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CE2" w:rsidRDefault="00855CE2" w:rsidP="002B23AA">
      <w:pPr>
        <w:rPr>
          <w:rFonts w:ascii="Roboto Medium" w:hAnsi="Roboto Medium"/>
          <w:color w:val="1355A5"/>
          <w:sz w:val="22"/>
          <w:szCs w:val="22"/>
          <w:lang w:val="en-US"/>
        </w:rPr>
      </w:pPr>
    </w:p>
    <w:p w:rsidR="004D1587" w:rsidRDefault="007A6B80" w:rsidP="002B23AA">
      <w:pPr>
        <w:rPr>
          <w:rFonts w:ascii="Roboto Medium" w:hAnsi="Roboto Medium"/>
          <w:color w:val="1355A5"/>
          <w:sz w:val="22"/>
          <w:szCs w:val="22"/>
          <w:lang w:val="en-US"/>
        </w:rPr>
      </w:pPr>
      <w:r w:rsidRPr="007A6B80">
        <w:rPr>
          <w:rFonts w:ascii="Roboto Medium" w:hAnsi="Roboto Medium"/>
          <w:color w:val="1355A5"/>
          <w:sz w:val="22"/>
          <w:szCs w:val="22"/>
          <w:lang w:val="en-US"/>
        </w:rPr>
        <w:t>About TransRussia</w:t>
      </w:r>
    </w:p>
    <w:p w:rsidR="00855CE2" w:rsidRPr="001547E6" w:rsidRDefault="00855CE2" w:rsidP="002B23AA">
      <w:pPr>
        <w:rPr>
          <w:rFonts w:ascii="Roboto Medium" w:hAnsi="Roboto Medium"/>
          <w:color w:val="1355A5"/>
          <w:sz w:val="22"/>
          <w:szCs w:val="22"/>
          <w:lang w:val="en-US"/>
        </w:rPr>
      </w:pPr>
    </w:p>
    <w:p w:rsidR="007A6B80" w:rsidRDefault="007A6B80" w:rsidP="007A6B80">
      <w:pPr>
        <w:rPr>
          <w:rFonts w:ascii="Roboto" w:hAnsi="Roboto"/>
          <w:sz w:val="22"/>
          <w:szCs w:val="22"/>
          <w:lang w:val="en-US"/>
        </w:rPr>
      </w:pPr>
      <w:r w:rsidRPr="007A6B80">
        <w:rPr>
          <w:rFonts w:ascii="Roboto Medium" w:hAnsi="Roboto Medium"/>
          <w:color w:val="1355A5"/>
          <w:sz w:val="22"/>
          <w:szCs w:val="22"/>
          <w:lang w:val="en-US"/>
        </w:rPr>
        <w:t>International exhibition TransRussia</w:t>
      </w:r>
      <w:r w:rsidRPr="007A6B80">
        <w:rPr>
          <w:rFonts w:ascii="Roboto" w:hAnsi="Roboto"/>
          <w:color w:val="1355A5"/>
          <w:sz w:val="22"/>
          <w:szCs w:val="22"/>
          <w:lang w:val="en-US"/>
        </w:rPr>
        <w:t xml:space="preserve"> </w:t>
      </w:r>
      <w:r w:rsidRPr="007A6B80">
        <w:rPr>
          <w:rFonts w:ascii="Roboto" w:hAnsi="Roboto"/>
          <w:sz w:val="22"/>
          <w:szCs w:val="22"/>
          <w:lang w:val="en-US"/>
        </w:rPr>
        <w:t>is the largest exhibition for transport and logistics services, warehouse equipment and technologies in Russia</w:t>
      </w:r>
      <w:r w:rsidRPr="007A6B80">
        <w:rPr>
          <w:rFonts w:ascii="Roboto" w:hAnsi="Roboto"/>
          <w:sz w:val="22"/>
          <w:szCs w:val="22"/>
          <w:lang w:val="en-US"/>
        </w:rPr>
        <w:t xml:space="preserve"> </w:t>
      </w:r>
      <w:r w:rsidRPr="007A6B80">
        <w:rPr>
          <w:rFonts w:ascii="Roboto" w:hAnsi="Roboto"/>
          <w:sz w:val="22"/>
          <w:szCs w:val="22"/>
          <w:lang w:val="en-US"/>
        </w:rPr>
        <w:t xml:space="preserve">will be held on </w:t>
      </w:r>
      <w:r w:rsidRPr="007A6B80">
        <w:rPr>
          <w:rFonts w:ascii="Roboto" w:hAnsi="Roboto"/>
          <w:b/>
          <w:bCs/>
          <w:sz w:val="22"/>
          <w:szCs w:val="22"/>
          <w:lang w:val="en-US"/>
        </w:rPr>
        <w:t>April 12-14, 2021</w:t>
      </w:r>
      <w:r w:rsidRPr="007A6B80">
        <w:rPr>
          <w:rFonts w:ascii="Roboto" w:hAnsi="Roboto"/>
          <w:sz w:val="22"/>
          <w:szCs w:val="22"/>
          <w:lang w:val="en-US"/>
        </w:rPr>
        <w:t xml:space="preserve"> in Moscow, at the Crocus Expo.</w:t>
      </w:r>
    </w:p>
    <w:p w:rsidR="007A6B80" w:rsidRDefault="007A6B80" w:rsidP="007A6B80">
      <w:pPr>
        <w:rPr>
          <w:rFonts w:ascii="Roboto" w:hAnsi="Roboto"/>
          <w:sz w:val="22"/>
          <w:szCs w:val="22"/>
          <w:lang w:val="en-US"/>
        </w:rPr>
      </w:pPr>
      <w:r w:rsidRPr="007A6B80">
        <w:rPr>
          <w:rFonts w:ascii="Roboto" w:hAnsi="Roboto"/>
          <w:sz w:val="22"/>
          <w:szCs w:val="22"/>
          <w:lang w:val="en-US"/>
        </w:rPr>
        <w:t>The exhibition is held annually with the support of the Ministry of Transport of the Russian Federation, the State Duma Committee on Transport and Construction, the Federal Service for Supervision in the Field of Transport and other state bodies.</w:t>
      </w:r>
    </w:p>
    <w:p w:rsidR="007A6B80" w:rsidRDefault="001547E6" w:rsidP="007A6B80">
      <w:pPr>
        <w:rPr>
          <w:rFonts w:ascii="Roboto" w:hAnsi="Roboto"/>
          <w:sz w:val="22"/>
          <w:szCs w:val="22"/>
          <w:lang w:val="en-US"/>
        </w:rPr>
      </w:pPr>
      <w:r w:rsidRPr="001547E6">
        <w:rPr>
          <w:rFonts w:ascii="Roboto" w:hAnsi="Roboto"/>
          <w:sz w:val="22"/>
          <w:szCs w:val="22"/>
          <w:lang w:val="en-US"/>
        </w:rPr>
        <w:t xml:space="preserve">Every year TransRussia is confirming its status as Russia's chief meetings point for the transport </w:t>
      </w:r>
      <w:proofErr w:type="spellStart"/>
      <w:r w:rsidRPr="001547E6">
        <w:rPr>
          <w:rFonts w:ascii="Roboto" w:hAnsi="Roboto"/>
          <w:sz w:val="22"/>
          <w:szCs w:val="22"/>
          <w:lang w:val="en-US"/>
        </w:rPr>
        <w:t>ans</w:t>
      </w:r>
      <w:proofErr w:type="spellEnd"/>
      <w:r w:rsidRPr="001547E6">
        <w:rPr>
          <w:rFonts w:ascii="Roboto" w:hAnsi="Roboto"/>
          <w:sz w:val="22"/>
          <w:szCs w:val="22"/>
          <w:lang w:val="en-US"/>
        </w:rPr>
        <w:t xml:space="preserve"> logistics industry, as well as a forum for the exchange of ideas and opinions, and place to discuss the latest industry issues.</w:t>
      </w:r>
    </w:p>
    <w:p w:rsidR="001547E6" w:rsidRPr="007A6B80" w:rsidRDefault="001547E6" w:rsidP="001547E6">
      <w:pPr>
        <w:rPr>
          <w:rFonts w:ascii="Roboto" w:hAnsi="Roboto"/>
          <w:sz w:val="22"/>
          <w:szCs w:val="22"/>
          <w:lang w:val="en-US"/>
        </w:rPr>
      </w:pPr>
      <w:r w:rsidRPr="007A6B80">
        <w:rPr>
          <w:rFonts w:ascii="Roboto" w:hAnsi="Roboto"/>
          <w:sz w:val="22"/>
          <w:szCs w:val="22"/>
          <w:lang w:val="en-US"/>
        </w:rPr>
        <w:t>398 companies from 29 countries took part in TransRussia 2019. National groups were presented by companies from Belarus, China, Germany, Latvia, Lithuania, Finland and Estonia. National exposition of Azerbaijan was presented for the first time.</w:t>
      </w:r>
    </w:p>
    <w:p w:rsidR="001547E6" w:rsidRPr="001547E6" w:rsidRDefault="001547E6" w:rsidP="001547E6">
      <w:pPr>
        <w:rPr>
          <w:rFonts w:ascii="Roboto" w:hAnsi="Roboto"/>
          <w:sz w:val="22"/>
          <w:szCs w:val="22"/>
          <w:lang w:val="en-US"/>
        </w:rPr>
      </w:pPr>
      <w:r w:rsidRPr="007A6B80">
        <w:rPr>
          <w:rFonts w:ascii="Roboto" w:hAnsi="Roboto"/>
          <w:sz w:val="22"/>
          <w:szCs w:val="22"/>
          <w:lang w:val="en-US"/>
        </w:rPr>
        <w:t>In 2019 TransRussia exhibition was attended by 18,915 specialists from 77 regions of Russia and 55 countries from transport and logistics companies, freight forwarding companies, industrial and manufacturing companies (include food and beverages, auto and auto part manufacturing, FMCG, metal and machinery work, oil, commodities, fashion, home appliances and construction) and wholesale and retail companies</w:t>
      </w:r>
      <w:r>
        <w:rPr>
          <w:rFonts w:ascii="Roboto" w:hAnsi="Roboto"/>
          <w:sz w:val="22"/>
          <w:szCs w:val="22"/>
          <w:lang w:val="en-US"/>
        </w:rPr>
        <w:t>.</w:t>
      </w:r>
    </w:p>
    <w:p w:rsidR="001547E6" w:rsidRPr="007A6B80" w:rsidRDefault="001547E6" w:rsidP="001547E6">
      <w:pPr>
        <w:rPr>
          <w:rFonts w:ascii="Roboto" w:hAnsi="Roboto"/>
          <w:sz w:val="22"/>
          <w:szCs w:val="22"/>
          <w:lang w:val="en-US"/>
        </w:rPr>
      </w:pPr>
      <w:r w:rsidRPr="007A6B80">
        <w:rPr>
          <w:rFonts w:ascii="Roboto" w:hAnsi="Roboto"/>
          <w:sz w:val="22"/>
          <w:szCs w:val="22"/>
          <w:lang w:val="en-US"/>
        </w:rPr>
        <w:t>In 2019</w:t>
      </w:r>
      <w:r>
        <w:rPr>
          <w:rFonts w:ascii="Roboto" w:hAnsi="Roboto"/>
          <w:sz w:val="22"/>
          <w:szCs w:val="22"/>
          <w:lang w:val="en-US"/>
        </w:rPr>
        <w:t xml:space="preserve"> </w:t>
      </w:r>
      <w:proofErr w:type="spellStart"/>
      <w:r w:rsidRPr="007A6B80">
        <w:rPr>
          <w:rFonts w:ascii="Roboto" w:hAnsi="Roboto"/>
          <w:sz w:val="22"/>
          <w:szCs w:val="22"/>
          <w:lang w:val="en-US"/>
        </w:rPr>
        <w:t>TransRussia's</w:t>
      </w:r>
      <w:proofErr w:type="spellEnd"/>
      <w:r w:rsidRPr="007A6B80">
        <w:rPr>
          <w:rFonts w:ascii="Roboto" w:hAnsi="Roboto"/>
          <w:sz w:val="22"/>
          <w:szCs w:val="22"/>
          <w:lang w:val="en-US"/>
        </w:rPr>
        <w:t xml:space="preserve"> organizers implemented a scale business </w:t>
      </w:r>
      <w:proofErr w:type="spellStart"/>
      <w:r w:rsidRPr="007A6B80">
        <w:rPr>
          <w:rFonts w:ascii="Roboto" w:hAnsi="Roboto"/>
          <w:sz w:val="22"/>
          <w:szCs w:val="22"/>
          <w:lang w:val="en-US"/>
        </w:rPr>
        <w:t>programme</w:t>
      </w:r>
      <w:proofErr w:type="spellEnd"/>
      <w:r w:rsidRPr="007A6B80">
        <w:rPr>
          <w:rFonts w:ascii="Roboto" w:hAnsi="Roboto"/>
          <w:sz w:val="22"/>
          <w:szCs w:val="22"/>
          <w:lang w:val="en-US"/>
        </w:rPr>
        <w:t>, turning the exhibition space into a business tool of the future.</w:t>
      </w:r>
    </w:p>
    <w:p w:rsidR="001547E6" w:rsidRPr="007A6B80" w:rsidRDefault="001547E6" w:rsidP="001547E6">
      <w:pPr>
        <w:rPr>
          <w:rFonts w:ascii="Roboto" w:hAnsi="Roboto"/>
          <w:sz w:val="22"/>
          <w:szCs w:val="22"/>
          <w:lang w:val="en-US"/>
        </w:rPr>
      </w:pPr>
      <w:r w:rsidRPr="007A6B80">
        <w:rPr>
          <w:rFonts w:ascii="Roboto" w:hAnsi="Roboto"/>
          <w:sz w:val="22"/>
          <w:szCs w:val="22"/>
          <w:lang w:val="en-US"/>
        </w:rPr>
        <w:t>190+ speakers, 5 conferences, 2 interactive areas, 50 + trends topics and more than 3 800 delegates.</w:t>
      </w:r>
    </w:p>
    <w:p w:rsidR="001547E6" w:rsidRPr="007A6B80" w:rsidRDefault="001547E6" w:rsidP="001547E6">
      <w:pPr>
        <w:rPr>
          <w:rFonts w:ascii="Roboto" w:hAnsi="Roboto"/>
          <w:sz w:val="22"/>
          <w:szCs w:val="22"/>
          <w:lang w:val="en-US"/>
        </w:rPr>
      </w:pPr>
      <w:r w:rsidRPr="007A6B80">
        <w:rPr>
          <w:rFonts w:ascii="Roboto" w:hAnsi="Roboto"/>
          <w:sz w:val="22"/>
          <w:szCs w:val="22"/>
          <w:lang w:val="en-US"/>
        </w:rPr>
        <w:t>Business events of various formats provided the professional community with expanded.</w:t>
      </w:r>
    </w:p>
    <w:p w:rsidR="001547E6" w:rsidRDefault="001547E6" w:rsidP="001547E6">
      <w:pPr>
        <w:rPr>
          <w:rFonts w:ascii="Roboto" w:hAnsi="Roboto"/>
          <w:sz w:val="22"/>
          <w:szCs w:val="22"/>
          <w:lang w:val="en-US"/>
        </w:rPr>
      </w:pPr>
    </w:p>
    <w:p w:rsidR="001547E6" w:rsidRPr="001547E6" w:rsidRDefault="001547E6" w:rsidP="001547E6">
      <w:pPr>
        <w:rPr>
          <w:rFonts w:ascii="Roboto" w:hAnsi="Roboto"/>
          <w:b/>
          <w:bCs/>
          <w:color w:val="1355A5"/>
          <w:sz w:val="22"/>
          <w:szCs w:val="22"/>
          <w:lang w:val="en-US"/>
        </w:rPr>
      </w:pPr>
      <w:r w:rsidRPr="001547E6">
        <w:rPr>
          <w:rFonts w:ascii="Roboto" w:hAnsi="Roboto"/>
          <w:b/>
          <w:bCs/>
          <w:color w:val="1355A5"/>
          <w:sz w:val="22"/>
          <w:szCs w:val="22"/>
          <w:lang w:val="en-US"/>
        </w:rPr>
        <w:t>What's new?</w:t>
      </w:r>
    </w:p>
    <w:p w:rsidR="001547E6" w:rsidRDefault="001547E6" w:rsidP="001547E6">
      <w:pPr>
        <w:rPr>
          <w:rFonts w:ascii="Roboto" w:hAnsi="Roboto"/>
          <w:sz w:val="22"/>
          <w:szCs w:val="22"/>
          <w:lang w:val="en-US"/>
        </w:rPr>
      </w:pPr>
      <w:r w:rsidRPr="007A6B80">
        <w:rPr>
          <w:rFonts w:ascii="Roboto" w:hAnsi="Roboto"/>
          <w:sz w:val="22"/>
          <w:szCs w:val="22"/>
          <w:lang w:val="en-US"/>
        </w:rPr>
        <w:t>In 2021 TransRussia will present a new exhibition section - Warehouse equipment and storage solutions - and will become the largest and most comprehensive event in the industry.</w:t>
      </w:r>
    </w:p>
    <w:p w:rsidR="001547E6" w:rsidRDefault="001547E6" w:rsidP="007A6B80">
      <w:pPr>
        <w:rPr>
          <w:rFonts w:ascii="Roboto" w:hAnsi="Roboto"/>
          <w:sz w:val="22"/>
          <w:szCs w:val="22"/>
          <w:lang w:val="en-US"/>
        </w:rPr>
      </w:pPr>
    </w:p>
    <w:p w:rsidR="001547E6" w:rsidRPr="001547E6" w:rsidRDefault="001547E6" w:rsidP="007A6B80">
      <w:pPr>
        <w:rPr>
          <w:rFonts w:ascii="Roboto" w:hAnsi="Roboto"/>
          <w:b/>
          <w:bCs/>
          <w:color w:val="1355A5"/>
          <w:sz w:val="22"/>
          <w:szCs w:val="22"/>
          <w:lang w:val="en-US"/>
        </w:rPr>
      </w:pPr>
      <w:r w:rsidRPr="001547E6">
        <w:rPr>
          <w:rFonts w:ascii="Roboto" w:hAnsi="Roboto"/>
          <w:b/>
          <w:bCs/>
          <w:color w:val="1355A5"/>
          <w:sz w:val="22"/>
          <w:szCs w:val="22"/>
          <w:lang w:val="en-US"/>
        </w:rPr>
        <w:t>What's about business?</w:t>
      </w:r>
    </w:p>
    <w:p w:rsidR="001547E6" w:rsidRDefault="001547E6" w:rsidP="007A6B80">
      <w:pPr>
        <w:rPr>
          <w:rFonts w:ascii="Roboto" w:hAnsi="Roboto"/>
          <w:sz w:val="22"/>
          <w:szCs w:val="22"/>
          <w:lang w:val="en-US"/>
        </w:rPr>
      </w:pPr>
      <w:r w:rsidRPr="001547E6">
        <w:rPr>
          <w:rFonts w:ascii="Roboto" w:hAnsi="Roboto"/>
          <w:sz w:val="22"/>
          <w:szCs w:val="22"/>
          <w:lang w:val="en-US"/>
        </w:rPr>
        <w:t>Participating in TransRussia is an opportunity:</w:t>
      </w:r>
    </w:p>
    <w:p w:rsidR="002F3CC5" w:rsidRDefault="001547E6" w:rsidP="001547E6">
      <w:pPr>
        <w:pStyle w:val="a4"/>
        <w:numPr>
          <w:ilvl w:val="0"/>
          <w:numId w:val="8"/>
        </w:numPr>
        <w:rPr>
          <w:rFonts w:ascii="Roboto" w:hAnsi="Roboto"/>
          <w:sz w:val="22"/>
          <w:szCs w:val="22"/>
          <w:lang w:val="en-US"/>
        </w:rPr>
      </w:pPr>
      <w:r w:rsidRPr="001547E6">
        <w:rPr>
          <w:rFonts w:ascii="Roboto" w:hAnsi="Roboto"/>
          <w:sz w:val="22"/>
          <w:szCs w:val="22"/>
          <w:lang w:val="en-US"/>
        </w:rPr>
        <w:t>to present your services and goods to a wide target audience</w:t>
      </w:r>
    </w:p>
    <w:p w:rsidR="002F3CC5" w:rsidRDefault="001547E6" w:rsidP="001547E6">
      <w:pPr>
        <w:pStyle w:val="a4"/>
        <w:numPr>
          <w:ilvl w:val="0"/>
          <w:numId w:val="8"/>
        </w:numPr>
        <w:rPr>
          <w:rFonts w:ascii="Roboto" w:hAnsi="Roboto"/>
          <w:sz w:val="22"/>
          <w:szCs w:val="22"/>
          <w:lang w:val="en-US"/>
        </w:rPr>
      </w:pPr>
      <w:r w:rsidRPr="001547E6">
        <w:rPr>
          <w:rFonts w:ascii="Roboto" w:hAnsi="Roboto"/>
          <w:sz w:val="22"/>
          <w:szCs w:val="22"/>
          <w:lang w:val="en-US"/>
        </w:rPr>
        <w:t>to find new clients and partners</w:t>
      </w:r>
    </w:p>
    <w:p w:rsidR="002F3CC5" w:rsidRDefault="001547E6" w:rsidP="001547E6">
      <w:pPr>
        <w:pStyle w:val="a4"/>
        <w:numPr>
          <w:ilvl w:val="0"/>
          <w:numId w:val="8"/>
        </w:numPr>
        <w:rPr>
          <w:rFonts w:ascii="Roboto" w:hAnsi="Roboto"/>
          <w:sz w:val="22"/>
          <w:szCs w:val="22"/>
          <w:lang w:val="en-US"/>
        </w:rPr>
      </w:pPr>
      <w:r w:rsidRPr="001547E6">
        <w:rPr>
          <w:rFonts w:ascii="Roboto" w:hAnsi="Roboto"/>
          <w:sz w:val="22"/>
          <w:szCs w:val="22"/>
          <w:lang w:val="en-US"/>
        </w:rPr>
        <w:t>to meet with existing clients and partners</w:t>
      </w:r>
    </w:p>
    <w:p w:rsidR="002F3CC5" w:rsidRDefault="001547E6" w:rsidP="001547E6">
      <w:pPr>
        <w:pStyle w:val="a4"/>
        <w:numPr>
          <w:ilvl w:val="0"/>
          <w:numId w:val="8"/>
        </w:numPr>
        <w:rPr>
          <w:rFonts w:ascii="Roboto" w:hAnsi="Roboto"/>
          <w:sz w:val="22"/>
          <w:szCs w:val="22"/>
          <w:lang w:val="en-US"/>
        </w:rPr>
      </w:pPr>
      <w:r w:rsidRPr="001547E6">
        <w:rPr>
          <w:rFonts w:ascii="Roboto" w:hAnsi="Roboto"/>
          <w:sz w:val="22"/>
          <w:szCs w:val="22"/>
          <w:lang w:val="en-US"/>
        </w:rPr>
        <w:t>to sign contracts on the exhibition</w:t>
      </w:r>
    </w:p>
    <w:p w:rsidR="002F3CC5" w:rsidRPr="002F3CC5" w:rsidRDefault="002F3CC5" w:rsidP="002F3CC5">
      <w:pPr>
        <w:rPr>
          <w:rFonts w:ascii="Roboto" w:hAnsi="Roboto"/>
          <w:sz w:val="22"/>
          <w:szCs w:val="22"/>
          <w:lang w:val="en-US"/>
        </w:rPr>
      </w:pPr>
    </w:p>
    <w:p w:rsidR="002F3CC5" w:rsidRPr="002F3CC5" w:rsidRDefault="001547E6" w:rsidP="002F3CC5">
      <w:pPr>
        <w:rPr>
          <w:rFonts w:ascii="Roboto" w:hAnsi="Roboto"/>
          <w:b/>
          <w:bCs/>
          <w:sz w:val="22"/>
          <w:szCs w:val="22"/>
          <w:lang w:val="en-US"/>
        </w:rPr>
      </w:pPr>
      <w:r w:rsidRPr="002F3CC5">
        <w:rPr>
          <w:rFonts w:ascii="Roboto" w:hAnsi="Roboto"/>
          <w:b/>
          <w:bCs/>
          <w:sz w:val="22"/>
          <w:szCs w:val="22"/>
          <w:lang w:val="en-US"/>
        </w:rPr>
        <w:t>The</w:t>
      </w:r>
      <w:r w:rsidR="002F3CC5" w:rsidRPr="002F3CC5">
        <w:rPr>
          <w:rFonts w:ascii="Roboto" w:hAnsi="Roboto"/>
          <w:b/>
          <w:bCs/>
          <w:sz w:val="22"/>
          <w:szCs w:val="22"/>
          <w:lang w:val="en-US"/>
        </w:rPr>
        <w:t xml:space="preserve"> results of participating in TransRussia 2019</w:t>
      </w:r>
      <w:r w:rsidR="002F3CC5">
        <w:rPr>
          <w:rFonts w:ascii="Roboto" w:hAnsi="Roboto"/>
          <w:b/>
          <w:bCs/>
          <w:sz w:val="22"/>
          <w:szCs w:val="22"/>
          <w:lang w:val="en-US"/>
        </w:rPr>
        <w:t xml:space="preserve"> as exhibitors</w:t>
      </w:r>
      <w:r w:rsidR="002F3CC5" w:rsidRPr="002F3CC5">
        <w:rPr>
          <w:rFonts w:ascii="Roboto" w:hAnsi="Roboto"/>
          <w:b/>
          <w:bCs/>
          <w:sz w:val="22"/>
          <w:szCs w:val="22"/>
          <w:lang w:val="en-US"/>
        </w:rPr>
        <w:t>:</w:t>
      </w:r>
    </w:p>
    <w:p w:rsidR="002F3CC5" w:rsidRDefault="002F3CC5" w:rsidP="002F3CC5">
      <w:pPr>
        <w:rPr>
          <w:rFonts w:ascii="Roboto" w:hAnsi="Roboto"/>
          <w:sz w:val="22"/>
          <w:szCs w:val="22"/>
          <w:lang w:val="en-US"/>
        </w:rPr>
      </w:pPr>
      <w:r>
        <w:rPr>
          <w:rFonts w:ascii="Roboto" w:hAnsi="Roboto"/>
          <w:sz w:val="22"/>
          <w:szCs w:val="22"/>
          <w:lang w:val="en-US"/>
        </w:rPr>
        <w:t xml:space="preserve">63% </w:t>
      </w:r>
      <w:r w:rsidRPr="002F3CC5">
        <w:rPr>
          <w:rFonts w:ascii="Roboto" w:hAnsi="Roboto"/>
          <w:sz w:val="22"/>
          <w:szCs w:val="22"/>
          <w:lang w:val="en-US"/>
        </w:rPr>
        <w:t>participants</w:t>
      </w:r>
      <w:r>
        <w:rPr>
          <w:rFonts w:ascii="Roboto" w:hAnsi="Roboto"/>
          <w:sz w:val="22"/>
          <w:szCs w:val="22"/>
          <w:lang w:val="en-US"/>
        </w:rPr>
        <w:t xml:space="preserve"> </w:t>
      </w:r>
      <w:r w:rsidRPr="002F3CC5">
        <w:rPr>
          <w:rFonts w:ascii="Roboto" w:hAnsi="Roboto"/>
          <w:sz w:val="22"/>
          <w:szCs w:val="22"/>
          <w:lang w:val="en-US"/>
        </w:rPr>
        <w:t>found new clients and partners</w:t>
      </w:r>
    </w:p>
    <w:p w:rsidR="002F3CC5" w:rsidRDefault="002F3CC5" w:rsidP="002F3CC5">
      <w:pPr>
        <w:rPr>
          <w:rFonts w:ascii="Roboto" w:hAnsi="Roboto"/>
          <w:sz w:val="22"/>
          <w:szCs w:val="22"/>
          <w:lang w:val="en-US"/>
        </w:rPr>
      </w:pPr>
      <w:r>
        <w:rPr>
          <w:rFonts w:ascii="Roboto" w:hAnsi="Roboto"/>
          <w:sz w:val="22"/>
          <w:szCs w:val="22"/>
          <w:lang w:val="en-US"/>
        </w:rPr>
        <w:t xml:space="preserve">84% </w:t>
      </w:r>
      <w:r w:rsidRPr="002F3CC5">
        <w:rPr>
          <w:rFonts w:ascii="Roboto" w:hAnsi="Roboto"/>
          <w:sz w:val="22"/>
          <w:szCs w:val="22"/>
          <w:lang w:val="en-US"/>
        </w:rPr>
        <w:t>participants met with existing clients and partners</w:t>
      </w:r>
    </w:p>
    <w:p w:rsidR="002F3CC5" w:rsidRPr="002F3CC5" w:rsidRDefault="002F3CC5" w:rsidP="002F3CC5">
      <w:pPr>
        <w:rPr>
          <w:rFonts w:ascii="Roboto" w:hAnsi="Roboto"/>
          <w:sz w:val="22"/>
          <w:szCs w:val="22"/>
          <w:lang w:val="en-US"/>
        </w:rPr>
      </w:pPr>
      <w:r>
        <w:rPr>
          <w:rFonts w:ascii="Roboto" w:hAnsi="Roboto"/>
          <w:sz w:val="22"/>
          <w:szCs w:val="22"/>
          <w:lang w:val="en-US"/>
        </w:rPr>
        <w:t xml:space="preserve">58% </w:t>
      </w:r>
      <w:r w:rsidRPr="002F3CC5">
        <w:rPr>
          <w:rFonts w:ascii="Roboto" w:hAnsi="Roboto"/>
          <w:sz w:val="22"/>
          <w:szCs w:val="22"/>
          <w:lang w:val="en-US"/>
        </w:rPr>
        <w:t>participants concluded agreements*</w:t>
      </w:r>
    </w:p>
    <w:p w:rsidR="001547E6" w:rsidRPr="002F3CC5" w:rsidRDefault="002F3CC5" w:rsidP="007A6B80">
      <w:pPr>
        <w:rPr>
          <w:rFonts w:ascii="Roboto" w:hAnsi="Roboto"/>
          <w:sz w:val="16"/>
          <w:szCs w:val="16"/>
          <w:lang w:val="en-US"/>
        </w:rPr>
      </w:pPr>
      <w:r w:rsidRPr="002F3CC5">
        <w:rPr>
          <w:rFonts w:ascii="Roboto" w:hAnsi="Roboto"/>
          <w:sz w:val="16"/>
          <w:szCs w:val="16"/>
          <w:lang w:val="en-US"/>
        </w:rPr>
        <w:t xml:space="preserve">* - </w:t>
      </w:r>
      <w:r w:rsidRPr="002F3CC5">
        <w:rPr>
          <w:rFonts w:ascii="Roboto" w:hAnsi="Roboto"/>
          <w:sz w:val="16"/>
          <w:szCs w:val="16"/>
          <w:lang w:val="en-US"/>
        </w:rPr>
        <w:t>Among the companies that set such a goal</w:t>
      </w:r>
    </w:p>
    <w:p w:rsidR="001547E6" w:rsidRDefault="001547E6" w:rsidP="007A6B80">
      <w:pPr>
        <w:rPr>
          <w:rFonts w:ascii="Roboto" w:hAnsi="Roboto"/>
          <w:sz w:val="22"/>
          <w:szCs w:val="22"/>
          <w:lang w:val="en-US"/>
        </w:rPr>
      </w:pPr>
    </w:p>
    <w:p w:rsidR="002F3CC5" w:rsidRPr="002F3CC5" w:rsidRDefault="002F3CC5" w:rsidP="007A6B80">
      <w:pPr>
        <w:rPr>
          <w:rFonts w:ascii="Roboto" w:hAnsi="Roboto"/>
          <w:b/>
          <w:bCs/>
          <w:sz w:val="22"/>
          <w:szCs w:val="22"/>
          <w:lang w:val="en-US"/>
        </w:rPr>
      </w:pPr>
      <w:r w:rsidRPr="002F3CC5">
        <w:rPr>
          <w:rFonts w:ascii="Roboto" w:hAnsi="Roboto"/>
          <w:b/>
          <w:bCs/>
          <w:sz w:val="22"/>
          <w:szCs w:val="22"/>
          <w:lang w:val="en-US"/>
        </w:rPr>
        <w:t>The results of participating in TransRussia 2019 as visitors</w:t>
      </w:r>
      <w:r w:rsidRPr="002F3CC5">
        <w:rPr>
          <w:rFonts w:ascii="Roboto" w:hAnsi="Roboto"/>
          <w:b/>
          <w:bCs/>
          <w:sz w:val="22"/>
          <w:szCs w:val="22"/>
          <w:lang w:val="en-US"/>
        </w:rPr>
        <w:t>:</w:t>
      </w:r>
    </w:p>
    <w:p w:rsidR="002F3CC5" w:rsidRPr="002F3CC5" w:rsidRDefault="002F3CC5" w:rsidP="002F3CC5">
      <w:pPr>
        <w:rPr>
          <w:rFonts w:ascii="Roboto" w:hAnsi="Roboto"/>
          <w:sz w:val="22"/>
          <w:szCs w:val="22"/>
          <w:lang w:val="en-US"/>
        </w:rPr>
      </w:pPr>
      <w:r w:rsidRPr="002F3CC5">
        <w:rPr>
          <w:rFonts w:ascii="Roboto" w:hAnsi="Roboto"/>
          <w:sz w:val="22"/>
          <w:szCs w:val="22"/>
          <w:lang w:val="en-US"/>
        </w:rPr>
        <w:t xml:space="preserve">65% </w:t>
      </w:r>
      <w:r w:rsidRPr="002F3CC5">
        <w:rPr>
          <w:rFonts w:ascii="Roboto" w:hAnsi="Roboto"/>
          <w:sz w:val="22"/>
          <w:szCs w:val="22"/>
          <w:lang w:val="en-US"/>
        </w:rPr>
        <w:t>came with the aim to find goods and</w:t>
      </w:r>
      <w:r>
        <w:rPr>
          <w:rFonts w:ascii="Roboto" w:hAnsi="Roboto"/>
          <w:sz w:val="22"/>
          <w:szCs w:val="22"/>
          <w:lang w:val="en-US"/>
        </w:rPr>
        <w:t xml:space="preserve"> </w:t>
      </w:r>
      <w:r w:rsidRPr="002F3CC5">
        <w:rPr>
          <w:rFonts w:ascii="Roboto" w:hAnsi="Roboto"/>
          <w:sz w:val="22"/>
          <w:szCs w:val="22"/>
          <w:lang w:val="en-US"/>
        </w:rPr>
        <w:t>services and get general information</w:t>
      </w:r>
    </w:p>
    <w:p w:rsidR="002F3CC5" w:rsidRPr="002F3CC5" w:rsidRDefault="002F3CC5" w:rsidP="002F3CC5">
      <w:pPr>
        <w:rPr>
          <w:rFonts w:ascii="Roboto" w:hAnsi="Roboto"/>
          <w:sz w:val="22"/>
          <w:szCs w:val="22"/>
          <w:lang w:val="en-US"/>
        </w:rPr>
      </w:pPr>
      <w:r>
        <w:rPr>
          <w:rFonts w:ascii="Roboto" w:hAnsi="Roboto"/>
          <w:sz w:val="22"/>
          <w:szCs w:val="22"/>
          <w:lang w:val="en-US"/>
        </w:rPr>
        <w:t xml:space="preserve">69% </w:t>
      </w:r>
      <w:r w:rsidRPr="002F3CC5">
        <w:rPr>
          <w:rFonts w:ascii="Roboto" w:hAnsi="Roboto"/>
          <w:sz w:val="22"/>
          <w:szCs w:val="22"/>
          <w:lang w:val="en-US"/>
        </w:rPr>
        <w:t>visit only TransRussia among the</w:t>
      </w:r>
      <w:r>
        <w:rPr>
          <w:rFonts w:ascii="Roboto" w:hAnsi="Roboto"/>
          <w:sz w:val="22"/>
          <w:szCs w:val="22"/>
          <w:lang w:val="en-US"/>
        </w:rPr>
        <w:t xml:space="preserve"> </w:t>
      </w:r>
      <w:r w:rsidRPr="002F3CC5">
        <w:rPr>
          <w:rFonts w:ascii="Roboto" w:hAnsi="Roboto"/>
          <w:sz w:val="22"/>
          <w:szCs w:val="22"/>
          <w:lang w:val="en-US"/>
        </w:rPr>
        <w:t>events of similar subject</w:t>
      </w:r>
    </w:p>
    <w:p w:rsidR="002F3CC5" w:rsidRPr="002F3CC5" w:rsidRDefault="002F3CC5" w:rsidP="002F3CC5">
      <w:pPr>
        <w:rPr>
          <w:rFonts w:ascii="Roboto" w:hAnsi="Roboto"/>
          <w:sz w:val="22"/>
          <w:szCs w:val="22"/>
          <w:lang w:val="en-US"/>
        </w:rPr>
      </w:pPr>
      <w:r>
        <w:rPr>
          <w:rFonts w:ascii="Roboto" w:hAnsi="Roboto"/>
          <w:sz w:val="22"/>
          <w:szCs w:val="22"/>
          <w:lang w:val="en-US"/>
        </w:rPr>
        <w:t xml:space="preserve">64% </w:t>
      </w:r>
      <w:r w:rsidRPr="002F3CC5">
        <w:rPr>
          <w:rFonts w:ascii="Roboto" w:hAnsi="Roboto"/>
          <w:sz w:val="22"/>
          <w:szCs w:val="22"/>
          <w:lang w:val="en-US"/>
        </w:rPr>
        <w:t>are heads of companies/divisions</w:t>
      </w:r>
      <w:r>
        <w:rPr>
          <w:rFonts w:ascii="Roboto" w:hAnsi="Roboto"/>
          <w:sz w:val="22"/>
          <w:szCs w:val="22"/>
          <w:lang w:val="en-US"/>
        </w:rPr>
        <w:t xml:space="preserve"> </w:t>
      </w:r>
      <w:r w:rsidRPr="002F3CC5">
        <w:rPr>
          <w:rFonts w:ascii="Roboto" w:hAnsi="Roboto"/>
          <w:sz w:val="22"/>
          <w:szCs w:val="22"/>
          <w:lang w:val="en-US"/>
        </w:rPr>
        <w:t>and their deputies</w:t>
      </w:r>
    </w:p>
    <w:p w:rsidR="002F3CC5" w:rsidRPr="002F3CC5" w:rsidRDefault="002F3CC5" w:rsidP="002F3CC5">
      <w:pPr>
        <w:rPr>
          <w:rFonts w:ascii="Roboto" w:hAnsi="Roboto"/>
          <w:sz w:val="22"/>
          <w:szCs w:val="22"/>
          <w:lang w:val="en-US"/>
        </w:rPr>
      </w:pPr>
      <w:r>
        <w:rPr>
          <w:rFonts w:ascii="Roboto" w:hAnsi="Roboto"/>
          <w:sz w:val="22"/>
          <w:szCs w:val="22"/>
          <w:lang w:val="en-US"/>
        </w:rPr>
        <w:t xml:space="preserve">82% </w:t>
      </w:r>
      <w:r w:rsidRPr="002F3CC5">
        <w:rPr>
          <w:rFonts w:ascii="Roboto" w:hAnsi="Roboto"/>
          <w:sz w:val="22"/>
          <w:szCs w:val="22"/>
          <w:lang w:val="en-US"/>
        </w:rPr>
        <w:t>have influence on purchasing</w:t>
      </w:r>
      <w:r>
        <w:rPr>
          <w:rFonts w:ascii="Roboto" w:hAnsi="Roboto"/>
          <w:sz w:val="22"/>
          <w:szCs w:val="22"/>
          <w:lang w:val="en-US"/>
        </w:rPr>
        <w:t xml:space="preserve"> </w:t>
      </w:r>
      <w:r w:rsidRPr="002F3CC5">
        <w:rPr>
          <w:rFonts w:ascii="Roboto" w:hAnsi="Roboto"/>
          <w:sz w:val="22"/>
          <w:szCs w:val="22"/>
          <w:lang w:val="en-US"/>
        </w:rPr>
        <w:t>decisions of the company</w:t>
      </w:r>
    </w:p>
    <w:p w:rsidR="002F3CC5" w:rsidRPr="002F3CC5" w:rsidRDefault="002F3CC5" w:rsidP="002F3CC5">
      <w:pPr>
        <w:rPr>
          <w:rFonts w:ascii="Roboto" w:hAnsi="Roboto"/>
          <w:sz w:val="22"/>
          <w:szCs w:val="22"/>
          <w:lang w:val="en-US"/>
        </w:rPr>
      </w:pPr>
      <w:r>
        <w:rPr>
          <w:rFonts w:ascii="Roboto" w:hAnsi="Roboto"/>
          <w:sz w:val="22"/>
          <w:szCs w:val="22"/>
          <w:lang w:val="en-US"/>
        </w:rPr>
        <w:t xml:space="preserve">69% </w:t>
      </w:r>
      <w:r w:rsidRPr="002F3CC5">
        <w:rPr>
          <w:rFonts w:ascii="Roboto" w:hAnsi="Roboto"/>
          <w:sz w:val="22"/>
          <w:szCs w:val="22"/>
          <w:lang w:val="en-US"/>
        </w:rPr>
        <w:t>plan to buy goods and services after</w:t>
      </w:r>
      <w:r>
        <w:rPr>
          <w:rFonts w:ascii="Roboto" w:hAnsi="Roboto"/>
          <w:sz w:val="22"/>
          <w:szCs w:val="22"/>
          <w:lang w:val="en-US"/>
        </w:rPr>
        <w:t xml:space="preserve"> </w:t>
      </w:r>
      <w:r w:rsidRPr="002F3CC5">
        <w:rPr>
          <w:rFonts w:ascii="Roboto" w:hAnsi="Roboto"/>
          <w:sz w:val="22"/>
          <w:szCs w:val="22"/>
          <w:lang w:val="en-US"/>
        </w:rPr>
        <w:t>the exhibition</w:t>
      </w:r>
    </w:p>
    <w:p w:rsidR="002F3CC5" w:rsidRDefault="002F3CC5" w:rsidP="007A6B80">
      <w:pPr>
        <w:rPr>
          <w:rFonts w:ascii="Roboto" w:hAnsi="Roboto"/>
          <w:sz w:val="22"/>
          <w:szCs w:val="22"/>
          <w:lang w:val="en-US"/>
        </w:rPr>
      </w:pPr>
    </w:p>
    <w:p w:rsidR="00855CE2" w:rsidRPr="00855CE2" w:rsidRDefault="00855CE2" w:rsidP="007A6B80">
      <w:pPr>
        <w:rPr>
          <w:rFonts w:ascii="Roboto" w:hAnsi="Roboto"/>
          <w:b/>
          <w:bCs/>
          <w:sz w:val="22"/>
          <w:szCs w:val="22"/>
          <w:lang w:val="en-US"/>
        </w:rPr>
      </w:pPr>
      <w:r w:rsidRPr="00855CE2">
        <w:rPr>
          <w:rFonts w:ascii="Roboto" w:hAnsi="Roboto"/>
          <w:b/>
          <w:bCs/>
          <w:sz w:val="22"/>
          <w:szCs w:val="22"/>
          <w:lang w:val="en-US"/>
        </w:rPr>
        <w:lastRenderedPageBreak/>
        <w:t>Products of visitors</w:t>
      </w:r>
      <w:r>
        <w:rPr>
          <w:rFonts w:ascii="Roboto" w:hAnsi="Roboto"/>
          <w:b/>
          <w:bCs/>
          <w:sz w:val="22"/>
          <w:szCs w:val="22"/>
          <w:lang w:val="en-US"/>
        </w:rPr>
        <w:t>’</w:t>
      </w:r>
      <w:r w:rsidRPr="00855CE2">
        <w:rPr>
          <w:rFonts w:ascii="Roboto" w:hAnsi="Roboto"/>
          <w:b/>
          <w:bCs/>
          <w:sz w:val="22"/>
          <w:szCs w:val="22"/>
          <w:lang w:val="en-US"/>
        </w:rPr>
        <w:t xml:space="preserve"> interest</w:t>
      </w:r>
      <w:r>
        <w:rPr>
          <w:rFonts w:ascii="Roboto" w:hAnsi="Roboto"/>
          <w:b/>
          <w:bCs/>
          <w:sz w:val="22"/>
          <w:szCs w:val="22"/>
          <w:lang w:val="en-US"/>
        </w:rPr>
        <w:t>:</w:t>
      </w:r>
    </w:p>
    <w:p w:rsidR="00855CE2" w:rsidRDefault="00855CE2" w:rsidP="00855CE2">
      <w:pPr>
        <w:rPr>
          <w:rFonts w:ascii="Roboto" w:hAnsi="Roboto"/>
          <w:sz w:val="22"/>
          <w:szCs w:val="22"/>
          <w:lang w:val="en-US"/>
        </w:rPr>
      </w:pPr>
      <w:r w:rsidRPr="00855CE2">
        <w:rPr>
          <w:rFonts w:ascii="Roboto" w:hAnsi="Roboto"/>
          <w:sz w:val="22"/>
          <w:szCs w:val="22"/>
          <w:lang w:val="en-US"/>
        </w:rPr>
        <w:t xml:space="preserve">10,560 </w:t>
      </w:r>
      <w:r>
        <w:rPr>
          <w:rFonts w:ascii="Roboto" w:hAnsi="Roboto"/>
          <w:sz w:val="22"/>
          <w:szCs w:val="22"/>
          <w:lang w:val="en-US"/>
        </w:rPr>
        <w:t xml:space="preserve">(56%) </w:t>
      </w:r>
      <w:proofErr w:type="gramStart"/>
      <w:r>
        <w:rPr>
          <w:rFonts w:ascii="Roboto" w:hAnsi="Roboto"/>
          <w:sz w:val="22"/>
          <w:szCs w:val="22"/>
          <w:lang w:val="en-US"/>
        </w:rPr>
        <w:t xml:space="preserve">-  </w:t>
      </w:r>
      <w:r w:rsidRPr="00855CE2">
        <w:rPr>
          <w:rFonts w:ascii="Roboto" w:hAnsi="Roboto"/>
          <w:sz w:val="22"/>
          <w:szCs w:val="22"/>
          <w:lang w:val="en-US"/>
        </w:rPr>
        <w:t>Freight</w:t>
      </w:r>
      <w:proofErr w:type="gramEnd"/>
      <w:r w:rsidRPr="00855CE2">
        <w:rPr>
          <w:rFonts w:ascii="Roboto" w:hAnsi="Roboto"/>
          <w:sz w:val="22"/>
          <w:szCs w:val="22"/>
          <w:lang w:val="en-US"/>
        </w:rPr>
        <w:t xml:space="preserve"> Forwarding / Multimodal transportation</w:t>
      </w:r>
    </w:p>
    <w:p w:rsidR="00855CE2" w:rsidRDefault="00855CE2" w:rsidP="00855CE2">
      <w:pPr>
        <w:rPr>
          <w:rFonts w:ascii="Roboto" w:hAnsi="Roboto"/>
          <w:sz w:val="22"/>
          <w:szCs w:val="22"/>
          <w:lang w:val="en-US"/>
        </w:rPr>
      </w:pPr>
      <w:r w:rsidRPr="00855CE2">
        <w:rPr>
          <w:rFonts w:ascii="Roboto" w:hAnsi="Roboto"/>
          <w:sz w:val="22"/>
          <w:szCs w:val="22"/>
          <w:lang w:val="en-US"/>
        </w:rPr>
        <w:t xml:space="preserve">9,883 </w:t>
      </w:r>
      <w:r>
        <w:rPr>
          <w:rFonts w:ascii="Roboto" w:hAnsi="Roboto"/>
          <w:sz w:val="22"/>
          <w:szCs w:val="22"/>
          <w:lang w:val="en-US"/>
        </w:rPr>
        <w:t>(</w:t>
      </w:r>
      <w:r w:rsidRPr="00855CE2">
        <w:rPr>
          <w:rFonts w:ascii="Roboto" w:hAnsi="Roboto"/>
          <w:sz w:val="22"/>
          <w:szCs w:val="22"/>
          <w:lang w:val="en-US"/>
        </w:rPr>
        <w:t>52%</w:t>
      </w:r>
      <w:r>
        <w:rPr>
          <w:rFonts w:ascii="Roboto" w:hAnsi="Roboto"/>
          <w:sz w:val="22"/>
          <w:szCs w:val="22"/>
          <w:lang w:val="en-US"/>
        </w:rPr>
        <w:t xml:space="preserve">) - </w:t>
      </w:r>
      <w:r w:rsidRPr="00855CE2">
        <w:rPr>
          <w:rFonts w:ascii="Roboto" w:hAnsi="Roboto"/>
          <w:sz w:val="22"/>
          <w:szCs w:val="22"/>
          <w:lang w:val="en-US"/>
        </w:rPr>
        <w:t>Rail transportation</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9,877 </w:t>
      </w:r>
      <w:r>
        <w:rPr>
          <w:rFonts w:ascii="Roboto" w:hAnsi="Roboto"/>
          <w:sz w:val="22"/>
          <w:szCs w:val="22"/>
          <w:lang w:val="en-US"/>
        </w:rPr>
        <w:t>(</w:t>
      </w:r>
      <w:r w:rsidRPr="00855CE2">
        <w:rPr>
          <w:rFonts w:ascii="Roboto" w:hAnsi="Roboto"/>
          <w:sz w:val="22"/>
          <w:szCs w:val="22"/>
          <w:lang w:val="en-US"/>
        </w:rPr>
        <w:t>52%</w:t>
      </w:r>
      <w:r>
        <w:rPr>
          <w:rFonts w:ascii="Roboto" w:hAnsi="Roboto"/>
          <w:sz w:val="22"/>
          <w:szCs w:val="22"/>
          <w:lang w:val="en-US"/>
        </w:rPr>
        <w:t xml:space="preserve">) - </w:t>
      </w:r>
      <w:r w:rsidRPr="00855CE2">
        <w:rPr>
          <w:rFonts w:ascii="Roboto" w:hAnsi="Roboto"/>
          <w:sz w:val="22"/>
          <w:szCs w:val="22"/>
          <w:lang w:val="en-US"/>
        </w:rPr>
        <w:t>Road transportation</w:t>
      </w:r>
    </w:p>
    <w:p w:rsidR="00855CE2" w:rsidRDefault="00855CE2" w:rsidP="00855CE2">
      <w:pPr>
        <w:rPr>
          <w:rFonts w:ascii="Roboto" w:hAnsi="Roboto"/>
          <w:sz w:val="22"/>
          <w:szCs w:val="22"/>
          <w:lang w:val="en-US"/>
        </w:rPr>
      </w:pPr>
      <w:r w:rsidRPr="00855CE2">
        <w:rPr>
          <w:rFonts w:ascii="Roboto" w:hAnsi="Roboto"/>
          <w:sz w:val="22"/>
          <w:szCs w:val="22"/>
          <w:lang w:val="en-US"/>
        </w:rPr>
        <w:t xml:space="preserve">6,832 </w:t>
      </w:r>
      <w:r>
        <w:rPr>
          <w:rFonts w:ascii="Roboto" w:hAnsi="Roboto"/>
          <w:sz w:val="22"/>
          <w:szCs w:val="22"/>
          <w:lang w:val="en-US"/>
        </w:rPr>
        <w:t>(</w:t>
      </w:r>
      <w:r w:rsidRPr="00855CE2">
        <w:rPr>
          <w:rFonts w:ascii="Roboto" w:hAnsi="Roboto"/>
          <w:sz w:val="22"/>
          <w:szCs w:val="22"/>
          <w:lang w:val="en-US"/>
        </w:rPr>
        <w:t>36%</w:t>
      </w:r>
      <w:r>
        <w:rPr>
          <w:rFonts w:ascii="Roboto" w:hAnsi="Roboto"/>
          <w:sz w:val="22"/>
          <w:szCs w:val="22"/>
          <w:lang w:val="en-US"/>
        </w:rPr>
        <w:t xml:space="preserve">) - </w:t>
      </w:r>
      <w:r w:rsidRPr="00855CE2">
        <w:rPr>
          <w:rFonts w:ascii="Roboto" w:hAnsi="Roboto"/>
          <w:sz w:val="22"/>
          <w:szCs w:val="22"/>
          <w:lang w:val="en-US"/>
        </w:rPr>
        <w:t>Sea transportation</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6,365 </w:t>
      </w:r>
      <w:r>
        <w:rPr>
          <w:rFonts w:ascii="Roboto" w:hAnsi="Roboto"/>
          <w:sz w:val="22"/>
          <w:szCs w:val="22"/>
          <w:lang w:val="en-US"/>
        </w:rPr>
        <w:t>(</w:t>
      </w:r>
      <w:r w:rsidRPr="00855CE2">
        <w:rPr>
          <w:rFonts w:ascii="Roboto" w:hAnsi="Roboto"/>
          <w:sz w:val="22"/>
          <w:szCs w:val="22"/>
          <w:lang w:val="en-US"/>
        </w:rPr>
        <w:t>33%</w:t>
      </w:r>
      <w:r>
        <w:rPr>
          <w:rFonts w:ascii="Roboto" w:hAnsi="Roboto"/>
          <w:sz w:val="22"/>
          <w:szCs w:val="22"/>
          <w:lang w:val="en-US"/>
        </w:rPr>
        <w:t xml:space="preserve">) - </w:t>
      </w:r>
      <w:r w:rsidRPr="00855CE2">
        <w:rPr>
          <w:rFonts w:ascii="Roboto" w:hAnsi="Roboto"/>
          <w:sz w:val="22"/>
          <w:szCs w:val="22"/>
          <w:lang w:val="en-US"/>
        </w:rPr>
        <w:t>Warehouse equipment, lifting and transport equipment,</w:t>
      </w:r>
      <w:r>
        <w:rPr>
          <w:rFonts w:ascii="Roboto" w:hAnsi="Roboto"/>
          <w:sz w:val="22"/>
          <w:szCs w:val="22"/>
          <w:lang w:val="en-US"/>
        </w:rPr>
        <w:t xml:space="preserve"> </w:t>
      </w:r>
      <w:r w:rsidRPr="00855CE2">
        <w:rPr>
          <w:rFonts w:ascii="Roboto" w:hAnsi="Roboto"/>
          <w:sz w:val="22"/>
          <w:szCs w:val="22"/>
          <w:lang w:val="en-US"/>
        </w:rPr>
        <w:t>warehouse automation solutions</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4,930 </w:t>
      </w:r>
      <w:r>
        <w:rPr>
          <w:rFonts w:ascii="Roboto" w:hAnsi="Roboto"/>
          <w:sz w:val="22"/>
          <w:szCs w:val="22"/>
          <w:lang w:val="en-US"/>
        </w:rPr>
        <w:t>(</w:t>
      </w:r>
      <w:r w:rsidRPr="00855CE2">
        <w:rPr>
          <w:rFonts w:ascii="Roboto" w:hAnsi="Roboto"/>
          <w:sz w:val="22"/>
          <w:szCs w:val="22"/>
          <w:lang w:val="en-US"/>
        </w:rPr>
        <w:t>26%</w:t>
      </w:r>
      <w:r>
        <w:rPr>
          <w:rFonts w:ascii="Roboto" w:hAnsi="Roboto"/>
          <w:sz w:val="22"/>
          <w:szCs w:val="22"/>
          <w:lang w:val="en-US"/>
        </w:rPr>
        <w:t xml:space="preserve">) - </w:t>
      </w:r>
      <w:r w:rsidRPr="00855CE2">
        <w:rPr>
          <w:rFonts w:ascii="Roboto" w:hAnsi="Roboto"/>
          <w:sz w:val="22"/>
          <w:szCs w:val="22"/>
          <w:lang w:val="en-US"/>
        </w:rPr>
        <w:t>Customs services</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4,632 </w:t>
      </w:r>
      <w:r>
        <w:rPr>
          <w:rFonts w:ascii="Roboto" w:hAnsi="Roboto"/>
          <w:sz w:val="22"/>
          <w:szCs w:val="22"/>
          <w:lang w:val="en-US"/>
        </w:rPr>
        <w:t>(</w:t>
      </w:r>
      <w:r w:rsidRPr="00855CE2">
        <w:rPr>
          <w:rFonts w:ascii="Roboto" w:hAnsi="Roboto"/>
          <w:sz w:val="22"/>
          <w:szCs w:val="22"/>
          <w:lang w:val="en-US"/>
        </w:rPr>
        <w:t>24%</w:t>
      </w:r>
      <w:r>
        <w:rPr>
          <w:rFonts w:ascii="Roboto" w:hAnsi="Roboto"/>
          <w:sz w:val="22"/>
          <w:szCs w:val="22"/>
          <w:lang w:val="en-US"/>
        </w:rPr>
        <w:t xml:space="preserve">) - </w:t>
      </w:r>
      <w:r w:rsidRPr="00855CE2">
        <w:rPr>
          <w:rFonts w:ascii="Roboto" w:hAnsi="Roboto"/>
          <w:sz w:val="22"/>
          <w:szCs w:val="22"/>
          <w:lang w:val="en-US"/>
        </w:rPr>
        <w:t>Air transportation</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4,483 </w:t>
      </w:r>
      <w:r>
        <w:rPr>
          <w:rFonts w:ascii="Roboto" w:hAnsi="Roboto"/>
          <w:sz w:val="22"/>
          <w:szCs w:val="22"/>
          <w:lang w:val="en-US"/>
        </w:rPr>
        <w:t>(</w:t>
      </w:r>
      <w:r w:rsidRPr="00855CE2">
        <w:rPr>
          <w:rFonts w:ascii="Roboto" w:hAnsi="Roboto"/>
          <w:sz w:val="22"/>
          <w:szCs w:val="22"/>
          <w:lang w:val="en-US"/>
        </w:rPr>
        <w:t>24%</w:t>
      </w:r>
      <w:r>
        <w:rPr>
          <w:rFonts w:ascii="Roboto" w:hAnsi="Roboto"/>
          <w:sz w:val="22"/>
          <w:szCs w:val="22"/>
          <w:lang w:val="en-US"/>
        </w:rPr>
        <w:t xml:space="preserve">) - </w:t>
      </w:r>
      <w:r w:rsidRPr="00855CE2">
        <w:rPr>
          <w:rFonts w:ascii="Roboto" w:hAnsi="Roboto"/>
          <w:sz w:val="22"/>
          <w:szCs w:val="22"/>
          <w:lang w:val="en-US"/>
        </w:rPr>
        <w:t>Warehousing / Storage</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4,303 </w:t>
      </w:r>
      <w:r>
        <w:rPr>
          <w:rFonts w:ascii="Roboto" w:hAnsi="Roboto"/>
          <w:sz w:val="22"/>
          <w:szCs w:val="22"/>
          <w:lang w:val="en-US"/>
        </w:rPr>
        <w:t>(</w:t>
      </w:r>
      <w:r w:rsidRPr="00855CE2">
        <w:rPr>
          <w:rFonts w:ascii="Roboto" w:hAnsi="Roboto"/>
          <w:sz w:val="22"/>
          <w:szCs w:val="22"/>
          <w:lang w:val="en-US"/>
        </w:rPr>
        <w:t>23%</w:t>
      </w:r>
      <w:r>
        <w:rPr>
          <w:rFonts w:ascii="Roboto" w:hAnsi="Roboto"/>
          <w:sz w:val="22"/>
          <w:szCs w:val="22"/>
          <w:lang w:val="en-US"/>
        </w:rPr>
        <w:t xml:space="preserve">) - </w:t>
      </w:r>
      <w:r w:rsidRPr="00855CE2">
        <w:rPr>
          <w:rFonts w:ascii="Roboto" w:hAnsi="Roboto"/>
          <w:sz w:val="22"/>
          <w:szCs w:val="22"/>
          <w:lang w:val="en-US"/>
        </w:rPr>
        <w:t>IT</w:t>
      </w:r>
      <w:r>
        <w:rPr>
          <w:rFonts w:ascii="Roboto" w:hAnsi="Roboto"/>
          <w:sz w:val="22"/>
          <w:szCs w:val="22"/>
          <w:lang w:val="en-US"/>
        </w:rPr>
        <w:t>-</w:t>
      </w:r>
      <w:r w:rsidRPr="00855CE2">
        <w:rPr>
          <w:rFonts w:ascii="Roboto" w:hAnsi="Roboto"/>
          <w:sz w:val="22"/>
          <w:szCs w:val="22"/>
          <w:lang w:val="en-US"/>
        </w:rPr>
        <w:t>solutions for transport and logistics</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4,199 </w:t>
      </w:r>
      <w:r>
        <w:rPr>
          <w:rFonts w:ascii="Roboto" w:hAnsi="Roboto"/>
          <w:sz w:val="22"/>
          <w:szCs w:val="22"/>
          <w:lang w:val="en-US"/>
        </w:rPr>
        <w:t>(</w:t>
      </w:r>
      <w:r w:rsidRPr="00855CE2">
        <w:rPr>
          <w:rFonts w:ascii="Roboto" w:hAnsi="Roboto"/>
          <w:sz w:val="22"/>
          <w:szCs w:val="22"/>
          <w:lang w:val="en-US"/>
        </w:rPr>
        <w:t>22%</w:t>
      </w:r>
      <w:r>
        <w:rPr>
          <w:rFonts w:ascii="Roboto" w:hAnsi="Roboto"/>
          <w:sz w:val="22"/>
          <w:szCs w:val="22"/>
          <w:lang w:val="en-US"/>
        </w:rPr>
        <w:t xml:space="preserve">) - </w:t>
      </w:r>
      <w:proofErr w:type="spellStart"/>
      <w:r w:rsidRPr="00855CE2">
        <w:rPr>
          <w:rFonts w:ascii="Roboto" w:hAnsi="Roboto"/>
          <w:sz w:val="22"/>
          <w:szCs w:val="22"/>
          <w:lang w:val="en-US"/>
        </w:rPr>
        <w:t>BreakBulk</w:t>
      </w:r>
      <w:proofErr w:type="spellEnd"/>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3,446 </w:t>
      </w:r>
      <w:r>
        <w:rPr>
          <w:rFonts w:ascii="Roboto" w:hAnsi="Roboto"/>
          <w:sz w:val="22"/>
          <w:szCs w:val="22"/>
          <w:lang w:val="en-US"/>
        </w:rPr>
        <w:t>(</w:t>
      </w:r>
      <w:r w:rsidRPr="00855CE2">
        <w:rPr>
          <w:rFonts w:ascii="Roboto" w:hAnsi="Roboto"/>
          <w:sz w:val="22"/>
          <w:szCs w:val="22"/>
          <w:lang w:val="en-US"/>
        </w:rPr>
        <w:t>18%</w:t>
      </w:r>
      <w:r>
        <w:rPr>
          <w:rFonts w:ascii="Roboto" w:hAnsi="Roboto"/>
          <w:sz w:val="22"/>
          <w:szCs w:val="22"/>
          <w:lang w:val="en-US"/>
        </w:rPr>
        <w:t xml:space="preserve">) - </w:t>
      </w:r>
      <w:r w:rsidRPr="00855CE2">
        <w:rPr>
          <w:rFonts w:ascii="Roboto" w:hAnsi="Roboto"/>
          <w:sz w:val="22"/>
          <w:szCs w:val="22"/>
          <w:lang w:val="en-US"/>
        </w:rPr>
        <w:t>Ports and terminals</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3,267 </w:t>
      </w:r>
      <w:r>
        <w:rPr>
          <w:rFonts w:ascii="Roboto" w:hAnsi="Roboto"/>
          <w:sz w:val="22"/>
          <w:szCs w:val="22"/>
          <w:lang w:val="en-US"/>
        </w:rPr>
        <w:t>(</w:t>
      </w:r>
      <w:r w:rsidRPr="00855CE2">
        <w:rPr>
          <w:rFonts w:ascii="Roboto" w:hAnsi="Roboto"/>
          <w:sz w:val="22"/>
          <w:szCs w:val="22"/>
          <w:lang w:val="en-US"/>
        </w:rPr>
        <w:t>17%</w:t>
      </w:r>
      <w:r>
        <w:rPr>
          <w:rFonts w:ascii="Roboto" w:hAnsi="Roboto"/>
          <w:sz w:val="22"/>
          <w:szCs w:val="22"/>
          <w:lang w:val="en-US"/>
        </w:rPr>
        <w:t xml:space="preserve">) - </w:t>
      </w:r>
      <w:r w:rsidRPr="00855CE2">
        <w:rPr>
          <w:rFonts w:ascii="Roboto" w:hAnsi="Roboto"/>
          <w:sz w:val="22"/>
          <w:szCs w:val="22"/>
          <w:lang w:val="en-US"/>
        </w:rPr>
        <w:t>Rolling stock</w:t>
      </w:r>
    </w:p>
    <w:p w:rsidR="00855CE2" w:rsidRPr="00855CE2" w:rsidRDefault="00855CE2" w:rsidP="00855CE2">
      <w:pPr>
        <w:rPr>
          <w:rFonts w:ascii="Roboto" w:hAnsi="Roboto"/>
          <w:sz w:val="22"/>
          <w:szCs w:val="22"/>
          <w:lang w:val="en-US"/>
        </w:rPr>
      </w:pPr>
      <w:r w:rsidRPr="00855CE2">
        <w:rPr>
          <w:rFonts w:ascii="Roboto" w:hAnsi="Roboto"/>
          <w:sz w:val="22"/>
          <w:szCs w:val="22"/>
          <w:lang w:val="en-US"/>
        </w:rPr>
        <w:t xml:space="preserve">2,370 </w:t>
      </w:r>
      <w:r>
        <w:rPr>
          <w:rFonts w:ascii="Roboto" w:hAnsi="Roboto"/>
          <w:sz w:val="22"/>
          <w:szCs w:val="22"/>
          <w:lang w:val="en-US"/>
        </w:rPr>
        <w:t>(</w:t>
      </w:r>
      <w:r w:rsidRPr="00855CE2">
        <w:rPr>
          <w:rFonts w:ascii="Roboto" w:hAnsi="Roboto"/>
          <w:sz w:val="22"/>
          <w:szCs w:val="22"/>
          <w:lang w:val="en-US"/>
        </w:rPr>
        <w:t>13%</w:t>
      </w:r>
      <w:r>
        <w:rPr>
          <w:rFonts w:ascii="Roboto" w:hAnsi="Roboto"/>
          <w:sz w:val="22"/>
          <w:szCs w:val="22"/>
          <w:lang w:val="en-US"/>
        </w:rPr>
        <w:t xml:space="preserve">) - </w:t>
      </w:r>
      <w:r w:rsidRPr="00855CE2">
        <w:rPr>
          <w:rFonts w:ascii="Roboto" w:hAnsi="Roboto"/>
          <w:sz w:val="22"/>
          <w:szCs w:val="22"/>
          <w:lang w:val="en-US"/>
        </w:rPr>
        <w:t>Insurance</w:t>
      </w:r>
    </w:p>
    <w:p w:rsidR="002F3CC5" w:rsidRDefault="002F3CC5" w:rsidP="007A6B80">
      <w:pPr>
        <w:rPr>
          <w:rFonts w:ascii="Roboto" w:hAnsi="Roboto"/>
          <w:sz w:val="22"/>
          <w:szCs w:val="22"/>
          <w:lang w:val="en-US"/>
        </w:rPr>
      </w:pPr>
    </w:p>
    <w:p w:rsidR="001547E6" w:rsidRPr="001547E6" w:rsidRDefault="001547E6" w:rsidP="007A6B80">
      <w:pPr>
        <w:rPr>
          <w:rFonts w:ascii="Roboto" w:hAnsi="Roboto"/>
          <w:sz w:val="22"/>
          <w:szCs w:val="22"/>
          <w:lang w:val="en-US"/>
        </w:rPr>
      </w:pPr>
    </w:p>
    <w:p w:rsidR="001547E6" w:rsidRPr="001547E6" w:rsidRDefault="001547E6" w:rsidP="007A6B80">
      <w:pPr>
        <w:rPr>
          <w:rFonts w:ascii="Roboto" w:hAnsi="Roboto"/>
          <w:b/>
          <w:bCs/>
          <w:color w:val="1355A5"/>
          <w:sz w:val="22"/>
          <w:szCs w:val="22"/>
          <w:lang w:val="en-US"/>
        </w:rPr>
      </w:pPr>
      <w:r w:rsidRPr="001547E6">
        <w:rPr>
          <w:rFonts w:ascii="Roboto" w:hAnsi="Roboto"/>
          <w:b/>
          <w:bCs/>
          <w:color w:val="1355A5"/>
          <w:sz w:val="22"/>
          <w:szCs w:val="22"/>
          <w:lang w:val="en-US"/>
        </w:rPr>
        <w:t>What's about safety?</w:t>
      </w:r>
    </w:p>
    <w:p w:rsidR="001547E6" w:rsidRPr="001547E6" w:rsidRDefault="001547E6" w:rsidP="001547E6">
      <w:pPr>
        <w:rPr>
          <w:rFonts w:ascii="Roboto" w:hAnsi="Roboto"/>
          <w:b/>
          <w:bCs/>
          <w:sz w:val="22"/>
          <w:szCs w:val="22"/>
          <w:lang w:val="en-US"/>
        </w:rPr>
      </w:pPr>
      <w:r w:rsidRPr="001547E6">
        <w:rPr>
          <w:rFonts w:ascii="Roboto" w:hAnsi="Roboto"/>
          <w:b/>
          <w:bCs/>
          <w:sz w:val="22"/>
          <w:szCs w:val="22"/>
          <w:lang w:val="en-US"/>
        </w:rPr>
        <w:t xml:space="preserve">TransRussia 2021 is the safe territory. </w:t>
      </w:r>
    </w:p>
    <w:p w:rsidR="001547E6" w:rsidRPr="001547E6" w:rsidRDefault="001547E6" w:rsidP="001547E6">
      <w:pPr>
        <w:rPr>
          <w:rFonts w:ascii="Roboto" w:hAnsi="Roboto"/>
          <w:sz w:val="22"/>
          <w:szCs w:val="22"/>
          <w:lang w:val="en-US"/>
        </w:rPr>
      </w:pPr>
      <w:r w:rsidRPr="001547E6">
        <w:rPr>
          <w:rFonts w:ascii="Roboto" w:hAnsi="Roboto"/>
          <w:sz w:val="22"/>
          <w:szCs w:val="22"/>
          <w:lang w:val="en-US"/>
        </w:rPr>
        <w:t>Exhibitions are a special type of events where you can use engineering services, technological solutions and a clear schedule to control the number of visitors onsite, observe epidemiological safety and predict attendance.</w:t>
      </w:r>
    </w:p>
    <w:p w:rsidR="001547E6" w:rsidRPr="001547E6" w:rsidRDefault="001547E6" w:rsidP="001547E6">
      <w:pPr>
        <w:rPr>
          <w:rFonts w:ascii="Roboto" w:hAnsi="Roboto"/>
          <w:sz w:val="22"/>
          <w:szCs w:val="22"/>
          <w:lang w:val="en-US"/>
        </w:rPr>
      </w:pPr>
      <w:proofErr w:type="spellStart"/>
      <w:r w:rsidRPr="001547E6">
        <w:rPr>
          <w:rFonts w:ascii="Roboto" w:hAnsi="Roboto"/>
          <w:sz w:val="22"/>
          <w:szCs w:val="22"/>
          <w:lang w:val="en-US"/>
        </w:rPr>
        <w:t>Hyve</w:t>
      </w:r>
      <w:proofErr w:type="spellEnd"/>
      <w:r w:rsidRPr="001547E6">
        <w:rPr>
          <w:rFonts w:ascii="Roboto" w:hAnsi="Roboto"/>
          <w:sz w:val="22"/>
          <w:szCs w:val="22"/>
          <w:lang w:val="en-US"/>
        </w:rPr>
        <w:t xml:space="preserve"> Group, the organizer of the TransRussia exhibition, has already successfully opened the autumn season with three exhibitions: </w:t>
      </w:r>
      <w:proofErr w:type="spellStart"/>
      <w:r w:rsidRPr="001547E6">
        <w:rPr>
          <w:rFonts w:ascii="Roboto" w:hAnsi="Roboto"/>
          <w:sz w:val="22"/>
          <w:szCs w:val="22"/>
          <w:lang w:val="en-US"/>
        </w:rPr>
        <w:t>WorldFood</w:t>
      </w:r>
      <w:proofErr w:type="spellEnd"/>
      <w:r w:rsidRPr="001547E6">
        <w:rPr>
          <w:rFonts w:ascii="Roboto" w:hAnsi="Roboto"/>
          <w:sz w:val="22"/>
          <w:szCs w:val="22"/>
          <w:lang w:val="en-US"/>
        </w:rPr>
        <w:t xml:space="preserve"> Moscow, Analytica Expo, and </w:t>
      </w:r>
      <w:proofErr w:type="spellStart"/>
      <w:r w:rsidRPr="001547E6">
        <w:rPr>
          <w:rFonts w:ascii="Roboto" w:hAnsi="Roboto"/>
          <w:sz w:val="22"/>
          <w:szCs w:val="22"/>
          <w:lang w:val="en-US"/>
        </w:rPr>
        <w:t>MiningWorld</w:t>
      </w:r>
      <w:proofErr w:type="spellEnd"/>
      <w:r w:rsidRPr="001547E6">
        <w:rPr>
          <w:rFonts w:ascii="Roboto" w:hAnsi="Roboto"/>
          <w:sz w:val="22"/>
          <w:szCs w:val="22"/>
          <w:lang w:val="en-US"/>
        </w:rPr>
        <w:t xml:space="preserve"> Russia. We have seen a huge interest in live meetings and networking after a long period of limitations.</w:t>
      </w:r>
    </w:p>
    <w:p w:rsidR="001547E6" w:rsidRDefault="001547E6" w:rsidP="001547E6">
      <w:pPr>
        <w:rPr>
          <w:rFonts w:ascii="Roboto" w:hAnsi="Roboto"/>
          <w:sz w:val="22"/>
          <w:szCs w:val="22"/>
          <w:lang w:val="en-US"/>
        </w:rPr>
      </w:pPr>
      <w:r w:rsidRPr="001547E6">
        <w:rPr>
          <w:rFonts w:ascii="Roboto" w:hAnsi="Roboto"/>
          <w:sz w:val="22"/>
          <w:szCs w:val="22"/>
          <w:lang w:val="en-US"/>
        </w:rPr>
        <w:t xml:space="preserve">The most active and energetic visitors and participants of the exhibition are now at the exhibitions. They use live communication with each other to develop business and find new </w:t>
      </w:r>
      <w:proofErr w:type="spellStart"/>
      <w:proofErr w:type="gramStart"/>
      <w:r w:rsidRPr="001547E6">
        <w:rPr>
          <w:rFonts w:ascii="Roboto" w:hAnsi="Roboto"/>
          <w:sz w:val="22"/>
          <w:szCs w:val="22"/>
          <w:lang w:val="en-US"/>
        </w:rPr>
        <w:t>partners.</w:t>
      </w:r>
      <w:r w:rsidRPr="001547E6">
        <w:rPr>
          <w:rFonts w:ascii="Roboto" w:hAnsi="Roboto"/>
          <w:sz w:val="22"/>
          <w:szCs w:val="22"/>
          <w:lang w:val="en-US"/>
        </w:rPr>
        <w:t>Trans</w:t>
      </w:r>
      <w:r>
        <w:rPr>
          <w:rFonts w:ascii="Roboto" w:hAnsi="Roboto"/>
          <w:sz w:val="22"/>
          <w:szCs w:val="22"/>
          <w:lang w:val="en-US"/>
        </w:rPr>
        <w:t>R</w:t>
      </w:r>
      <w:r w:rsidRPr="001547E6">
        <w:rPr>
          <w:rFonts w:ascii="Roboto" w:hAnsi="Roboto"/>
          <w:sz w:val="22"/>
          <w:szCs w:val="22"/>
          <w:lang w:val="en-US"/>
        </w:rPr>
        <w:t>ussia</w:t>
      </w:r>
      <w:proofErr w:type="spellEnd"/>
      <w:proofErr w:type="gramEnd"/>
      <w:r>
        <w:rPr>
          <w:rFonts w:ascii="Roboto" w:hAnsi="Roboto"/>
          <w:sz w:val="22"/>
          <w:szCs w:val="22"/>
          <w:lang w:val="en-US"/>
        </w:rPr>
        <w:t xml:space="preserve"> 2021</w:t>
      </w:r>
      <w:r w:rsidRPr="001547E6">
        <w:rPr>
          <w:rFonts w:ascii="Roboto" w:hAnsi="Roboto"/>
          <w:sz w:val="22"/>
          <w:szCs w:val="22"/>
          <w:lang w:val="en-US"/>
        </w:rPr>
        <w:t xml:space="preserve"> is the safe territory</w:t>
      </w:r>
      <w:r>
        <w:rPr>
          <w:rFonts w:ascii="Roboto" w:hAnsi="Roboto"/>
          <w:sz w:val="22"/>
          <w:szCs w:val="22"/>
          <w:lang w:val="en-US"/>
        </w:rPr>
        <w:t xml:space="preserve">. </w:t>
      </w:r>
    </w:p>
    <w:p w:rsidR="001547E6" w:rsidRDefault="001547E6" w:rsidP="007A6B80">
      <w:pPr>
        <w:rPr>
          <w:rFonts w:ascii="Roboto" w:hAnsi="Roboto"/>
          <w:sz w:val="22"/>
          <w:szCs w:val="22"/>
          <w:lang w:val="en-US"/>
        </w:rPr>
      </w:pPr>
    </w:p>
    <w:p w:rsidR="007A6B80" w:rsidRDefault="001547E6" w:rsidP="007A6B80">
      <w:pPr>
        <w:rPr>
          <w:rFonts w:ascii="Roboto" w:hAnsi="Roboto"/>
          <w:b/>
          <w:bCs/>
          <w:color w:val="1355A5"/>
          <w:sz w:val="22"/>
          <w:szCs w:val="22"/>
          <w:lang w:val="en-US"/>
        </w:rPr>
      </w:pPr>
      <w:r>
        <w:rPr>
          <w:rFonts w:ascii="Roboto" w:hAnsi="Roboto"/>
          <w:sz w:val="22"/>
          <w:szCs w:val="22"/>
          <w:lang w:val="en-US"/>
        </w:rPr>
        <w:t xml:space="preserve">For more information about TransRussia </w:t>
      </w:r>
      <w:hyperlink r:id="rId7" w:history="1">
        <w:r w:rsidRPr="001547E6">
          <w:rPr>
            <w:rStyle w:val="a3"/>
            <w:rFonts w:ascii="Roboto" w:hAnsi="Roboto"/>
            <w:b/>
            <w:bCs/>
            <w:sz w:val="22"/>
            <w:szCs w:val="22"/>
            <w:lang w:val="en-US"/>
          </w:rPr>
          <w:t>click here</w:t>
        </w:r>
      </w:hyperlink>
    </w:p>
    <w:p w:rsidR="001547E6" w:rsidRDefault="001547E6" w:rsidP="007A6B80">
      <w:pPr>
        <w:rPr>
          <w:rFonts w:ascii="Roboto" w:hAnsi="Roboto"/>
          <w:b/>
          <w:bCs/>
          <w:color w:val="1355A5"/>
          <w:sz w:val="22"/>
          <w:szCs w:val="22"/>
          <w:lang w:val="en-US"/>
        </w:rPr>
      </w:pPr>
    </w:p>
    <w:p w:rsidR="001547E6" w:rsidRPr="00855CE2" w:rsidRDefault="00855CE2" w:rsidP="00855CE2">
      <w:pPr>
        <w:jc w:val="center"/>
        <w:rPr>
          <w:rFonts w:ascii="Roboto Medium" w:hAnsi="Roboto Medium"/>
          <w:color w:val="1355A5"/>
          <w:sz w:val="22"/>
          <w:szCs w:val="22"/>
          <w:lang w:val="en-US"/>
        </w:rPr>
      </w:pPr>
      <w:r w:rsidRPr="00855CE2">
        <w:rPr>
          <w:rFonts w:ascii="Roboto Medium" w:hAnsi="Roboto Medium"/>
          <w:color w:val="1355A5"/>
          <w:sz w:val="22"/>
          <w:szCs w:val="22"/>
          <w:lang w:val="en-US"/>
        </w:rPr>
        <w:t>Welcome to TransRussia!</w:t>
      </w:r>
    </w:p>
    <w:p w:rsidR="00855CE2" w:rsidRPr="00855CE2" w:rsidRDefault="00855CE2" w:rsidP="00855CE2">
      <w:pPr>
        <w:jc w:val="center"/>
        <w:rPr>
          <w:rFonts w:ascii="Roboto Medium" w:hAnsi="Roboto Medium"/>
          <w:color w:val="1598D7"/>
          <w:sz w:val="22"/>
          <w:szCs w:val="22"/>
          <w:lang w:val="en-US"/>
        </w:rPr>
      </w:pPr>
      <w:r w:rsidRPr="00855CE2">
        <w:rPr>
          <w:rFonts w:ascii="Roboto Medium" w:hAnsi="Roboto Medium"/>
          <w:color w:val="1598D7"/>
          <w:sz w:val="22"/>
          <w:szCs w:val="22"/>
          <w:lang w:val="en-US"/>
        </w:rPr>
        <w:t>All solutions are here!</w:t>
      </w:r>
    </w:p>
    <w:sectPr w:rsidR="00855CE2" w:rsidRPr="00855CE2" w:rsidSect="002B23AA">
      <w:headerReference w:type="default" r:id="rId8"/>
      <w:footerReference w:type="default" r:id="rId9"/>
      <w:pgSz w:w="11906" w:h="16838"/>
      <w:pgMar w:top="568" w:right="685" w:bottom="1440" w:left="873" w:header="568" w:footer="9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6A78" w:rsidRDefault="00776A78" w:rsidP="00A0690D">
      <w:r>
        <w:separator/>
      </w:r>
    </w:p>
  </w:endnote>
  <w:endnote w:type="continuationSeparator" w:id="0">
    <w:p w:rsidR="00776A78" w:rsidRDefault="00776A78" w:rsidP="00A0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KXIUO+Roboto-Regular">
    <w:altName w:val="NKXIUO+Roboto-Regular"/>
    <w:panose1 w:val="020B0604020202020204"/>
    <w:charset w:val="00"/>
    <w:family w:val="swiss"/>
    <w:pitch w:val="default"/>
    <w:sig w:usb0="00000003" w:usb1="00000000" w:usb2="00000000" w:usb3="00000000" w:csb0="00000001" w:csb1="00000000"/>
  </w:font>
  <w:font w:name="Roboto Medium">
    <w:altName w:val="Roboto Medium"/>
    <w:panose1 w:val="020B0604020202020204"/>
    <w:charset w:val="00"/>
    <w:family w:val="auto"/>
    <w:pitch w:val="variable"/>
    <w:sig w:usb0="E0000AFF" w:usb1="5000217F" w:usb2="00000021" w:usb3="00000000" w:csb0="0000019F" w:csb1="00000000"/>
  </w:font>
  <w:font w:name="Roboto">
    <w:altName w:val="﷽﷽﷽﷽﷽﷽羿"/>
    <w:panose1 w:val="020B0604020202020204"/>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3AA" w:rsidRDefault="002B23AA" w:rsidP="002B23AA">
    <w:pPr>
      <w:pStyle w:val="a7"/>
    </w:pPr>
  </w:p>
  <w:p w:rsidR="002B23AA" w:rsidRPr="002B23AA" w:rsidRDefault="002B23AA" w:rsidP="002B23AA">
    <w:pPr>
      <w:pStyle w:val="a9"/>
      <w:jc w:val="center"/>
      <w:rPr>
        <w:lang w:val="en-US"/>
      </w:rPr>
    </w:pPr>
    <w:r w:rsidRPr="005E5F77">
      <w:rPr>
        <w:noProof/>
      </w:rPr>
      <w:drawing>
        <wp:inline distT="0" distB="0" distL="0" distR="0" wp14:anchorId="6E192417" wp14:editId="558A75EC">
          <wp:extent cx="586800" cy="5328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800" cy="5328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931A0BC" wp14:editId="0FF01940">
          <wp:simplePos x="0" y="0"/>
          <wp:positionH relativeFrom="column">
            <wp:posOffset>1545135</wp:posOffset>
          </wp:positionH>
          <wp:positionV relativeFrom="paragraph">
            <wp:posOffset>563897</wp:posOffset>
          </wp:positionV>
          <wp:extent cx="3319145" cy="3308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ve Expo Russia.jpg"/>
                  <pic:cNvPicPr/>
                </pic:nvPicPr>
                <pic:blipFill rotWithShape="1">
                  <a:blip r:embed="rId2">
                    <a:extLst>
                      <a:ext uri="{28A0092B-C50C-407E-A947-70E740481C1C}">
                        <a14:useLocalDpi xmlns:a14="http://schemas.microsoft.com/office/drawing/2010/main" val="0"/>
                      </a:ext>
                    </a:extLst>
                  </a:blip>
                  <a:srcRect l="30563" t="1" r="11836" b="6642"/>
                  <a:stretch/>
                </pic:blipFill>
                <pic:spPr bwMode="auto">
                  <a:xfrm>
                    <a:off x="0" y="0"/>
                    <a:ext cx="3319145" cy="330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6A78" w:rsidRDefault="00776A78" w:rsidP="00A0690D">
      <w:r>
        <w:separator/>
      </w:r>
    </w:p>
  </w:footnote>
  <w:footnote w:type="continuationSeparator" w:id="0">
    <w:p w:rsidR="00776A78" w:rsidRDefault="00776A78" w:rsidP="00A0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90D" w:rsidRPr="00A0690D" w:rsidRDefault="00A0690D">
    <w:pPr>
      <w:pStyle w:val="a7"/>
      <w:rPr>
        <w:rFonts w:ascii="Roboto" w:hAnsi="Roboto"/>
      </w:rPr>
    </w:pPr>
  </w:p>
  <w:tbl>
    <w:tblPr>
      <w:tblStyle w:val="ab"/>
      <w:tblW w:w="1045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443"/>
    </w:tblGrid>
    <w:tr w:rsidR="002B23AA" w:rsidRPr="007A6B80" w:rsidTr="002B23AA">
      <w:tc>
        <w:tcPr>
          <w:tcW w:w="5007" w:type="dxa"/>
        </w:tcPr>
        <w:p w:rsidR="00A0690D" w:rsidRPr="00A0690D" w:rsidRDefault="00A0690D" w:rsidP="00A0690D">
          <w:pPr>
            <w:pStyle w:val="a7"/>
            <w:rPr>
              <w:rFonts w:ascii="Roboto" w:hAnsi="Roboto"/>
            </w:rPr>
          </w:pPr>
          <w:r w:rsidRPr="00A0690D">
            <w:rPr>
              <w:rFonts w:ascii="Roboto" w:hAnsi="Roboto"/>
              <w:noProof/>
            </w:rPr>
            <w:drawing>
              <wp:inline distT="0" distB="0" distL="0" distR="0" wp14:anchorId="10BC5A46" wp14:editId="24DFF03F">
                <wp:extent cx="3042605" cy="552833"/>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3071536" cy="558090"/>
                        </a:xfrm>
                        <a:prstGeom prst="rect">
                          <a:avLst/>
                        </a:prstGeom>
                      </pic:spPr>
                    </pic:pic>
                  </a:graphicData>
                </a:graphic>
              </wp:inline>
            </w:drawing>
          </w:r>
        </w:p>
      </w:tc>
      <w:tc>
        <w:tcPr>
          <w:tcW w:w="5443" w:type="dxa"/>
        </w:tcPr>
        <w:p w:rsidR="00A0690D" w:rsidRPr="00927249" w:rsidRDefault="00A0690D" w:rsidP="00A0690D">
          <w:pPr>
            <w:pStyle w:val="a7"/>
            <w:jc w:val="right"/>
            <w:rPr>
              <w:rFonts w:ascii="Roboto" w:hAnsi="Roboto"/>
              <w:b/>
              <w:bCs/>
              <w:color w:val="1355A5"/>
              <w:sz w:val="20"/>
              <w:szCs w:val="20"/>
              <w:lang w:val="en-US"/>
            </w:rPr>
          </w:pPr>
          <w:r w:rsidRPr="00927249">
            <w:rPr>
              <w:rFonts w:ascii="Roboto" w:hAnsi="Roboto"/>
              <w:b/>
              <w:bCs/>
              <w:color w:val="1355A5"/>
              <w:sz w:val="20"/>
              <w:szCs w:val="20"/>
              <w:lang w:val="en-US"/>
            </w:rPr>
            <w:t>25th International Exhibition for Transport and Logistics Services, Warehouse Equipment and Technologies</w:t>
          </w:r>
        </w:p>
        <w:p w:rsidR="00A0690D" w:rsidRPr="00A0690D" w:rsidRDefault="00A0690D" w:rsidP="00A0690D">
          <w:pPr>
            <w:pStyle w:val="a7"/>
            <w:jc w:val="right"/>
            <w:rPr>
              <w:rFonts w:ascii="Roboto" w:hAnsi="Roboto"/>
              <w:color w:val="2B8DC3"/>
              <w:sz w:val="20"/>
              <w:szCs w:val="20"/>
              <w:lang w:val="en-US"/>
            </w:rPr>
          </w:pPr>
          <w:r w:rsidRPr="00A0690D">
            <w:rPr>
              <w:rFonts w:ascii="Roboto" w:hAnsi="Roboto"/>
              <w:color w:val="2B8DC3"/>
              <w:sz w:val="20"/>
              <w:szCs w:val="20"/>
              <w:lang w:val="en-US"/>
            </w:rPr>
            <w:t>12–14 April 2021</w:t>
          </w:r>
        </w:p>
        <w:p w:rsidR="00A0690D" w:rsidRPr="00A0690D" w:rsidRDefault="00A0690D" w:rsidP="00A0690D">
          <w:pPr>
            <w:pStyle w:val="a7"/>
            <w:jc w:val="right"/>
            <w:rPr>
              <w:rFonts w:ascii="Roboto" w:hAnsi="Roboto"/>
              <w:color w:val="1355A5"/>
              <w:sz w:val="20"/>
              <w:szCs w:val="20"/>
              <w:lang w:val="en-US"/>
            </w:rPr>
          </w:pPr>
          <w:r w:rsidRPr="00A0690D">
            <w:rPr>
              <w:rFonts w:ascii="Roboto" w:hAnsi="Roboto"/>
              <w:color w:val="2B8DC3"/>
              <w:sz w:val="20"/>
              <w:szCs w:val="20"/>
              <w:lang w:val="en-US"/>
            </w:rPr>
            <w:t>Moscow, Crocus Expo, Pavilion 1</w:t>
          </w:r>
        </w:p>
      </w:tc>
    </w:tr>
  </w:tbl>
  <w:p w:rsidR="00A0690D" w:rsidRPr="00927249" w:rsidRDefault="00A0690D">
    <w:pPr>
      <w:pStyle w:val="a7"/>
      <w:rPr>
        <w:rFonts w:ascii="Roboto" w:hAnsi="Roboto"/>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0692A"/>
    <w:multiLevelType w:val="hybridMultilevel"/>
    <w:tmpl w:val="2A124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42252"/>
    <w:multiLevelType w:val="hybridMultilevel"/>
    <w:tmpl w:val="8B78E310"/>
    <w:lvl w:ilvl="0" w:tplc="8FB47DB0">
      <w:start w:val="1"/>
      <w:numFmt w:val="decimal"/>
      <w:lvlText w:val="%1."/>
      <w:lvlJc w:val="left"/>
      <w:pPr>
        <w:ind w:left="1080" w:hanging="72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840D0"/>
    <w:multiLevelType w:val="hybridMultilevel"/>
    <w:tmpl w:val="2180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C29DA"/>
    <w:multiLevelType w:val="hybridMultilevel"/>
    <w:tmpl w:val="AF82BBC8"/>
    <w:lvl w:ilvl="0" w:tplc="E258D7D6">
      <w:start w:val="1"/>
      <w:numFmt w:val="decimal"/>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9F13655"/>
    <w:multiLevelType w:val="multilevel"/>
    <w:tmpl w:val="26F0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D130D"/>
    <w:multiLevelType w:val="multilevel"/>
    <w:tmpl w:val="3454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62E20"/>
    <w:multiLevelType w:val="hybridMultilevel"/>
    <w:tmpl w:val="9BE2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31"/>
    <w:rsid w:val="000C189F"/>
    <w:rsid w:val="001203C7"/>
    <w:rsid w:val="001241E6"/>
    <w:rsid w:val="00142614"/>
    <w:rsid w:val="001547E6"/>
    <w:rsid w:val="002B23AA"/>
    <w:rsid w:val="002F3CC5"/>
    <w:rsid w:val="003D7F03"/>
    <w:rsid w:val="0040478C"/>
    <w:rsid w:val="00444431"/>
    <w:rsid w:val="004B2D6F"/>
    <w:rsid w:val="004D1587"/>
    <w:rsid w:val="004D47C3"/>
    <w:rsid w:val="00500568"/>
    <w:rsid w:val="005A0859"/>
    <w:rsid w:val="00681909"/>
    <w:rsid w:val="00776A78"/>
    <w:rsid w:val="007A6B80"/>
    <w:rsid w:val="007E1F32"/>
    <w:rsid w:val="007F0EE9"/>
    <w:rsid w:val="00855CE2"/>
    <w:rsid w:val="00914CBA"/>
    <w:rsid w:val="00921E50"/>
    <w:rsid w:val="00927249"/>
    <w:rsid w:val="00995CDD"/>
    <w:rsid w:val="009C33F2"/>
    <w:rsid w:val="00A0690D"/>
    <w:rsid w:val="00A23FDB"/>
    <w:rsid w:val="00AA36A2"/>
    <w:rsid w:val="00B06623"/>
    <w:rsid w:val="00BF4716"/>
    <w:rsid w:val="00DF3BA4"/>
    <w:rsid w:val="00DF56BC"/>
    <w:rsid w:val="00E41A18"/>
    <w:rsid w:val="00E500A8"/>
    <w:rsid w:val="00F4285D"/>
    <w:rsid w:val="00FB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AD16"/>
  <w15:docId w15:val="{2916B829-FA4B-4343-9E2A-FAB6B9AD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3A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44431"/>
    <w:pPr>
      <w:keepNext/>
      <w:numPr>
        <w:numId w:val="1"/>
      </w:numPr>
      <w:suppressAutoHyphens/>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431"/>
    <w:rPr>
      <w:rFonts w:ascii="Times New Roman" w:eastAsia="Times New Roman" w:hAnsi="Times New Roman" w:cs="Times New Roman"/>
      <w:b/>
      <w:bCs/>
      <w:sz w:val="24"/>
      <w:szCs w:val="24"/>
      <w:lang w:val="ru-RU" w:eastAsia="ar-SA"/>
    </w:rPr>
  </w:style>
  <w:style w:type="character" w:styleId="a3">
    <w:name w:val="Hyperlink"/>
    <w:uiPriority w:val="99"/>
    <w:rsid w:val="00444431"/>
    <w:rPr>
      <w:color w:val="0000FF"/>
      <w:u w:val="single"/>
    </w:rPr>
  </w:style>
  <w:style w:type="paragraph" w:customStyle="1" w:styleId="11">
    <w:name w:val="Цитата1"/>
    <w:basedOn w:val="a"/>
    <w:rsid w:val="00444431"/>
    <w:pPr>
      <w:suppressAutoHyphens/>
      <w:spacing w:before="120"/>
      <w:ind w:left="360" w:right="509"/>
      <w:jc w:val="both"/>
    </w:pPr>
    <w:rPr>
      <w:rFonts w:ascii="Courier New" w:hAnsi="Courier New" w:cs="Courier New"/>
      <w:lang w:eastAsia="ar-SA"/>
    </w:rPr>
  </w:style>
  <w:style w:type="paragraph" w:styleId="a4">
    <w:name w:val="List Paragraph"/>
    <w:basedOn w:val="a"/>
    <w:uiPriority w:val="34"/>
    <w:qFormat/>
    <w:rsid w:val="00444431"/>
    <w:pPr>
      <w:suppressAutoHyphens/>
      <w:ind w:left="708"/>
    </w:pPr>
    <w:rPr>
      <w:lang w:eastAsia="ar-SA"/>
    </w:rPr>
  </w:style>
  <w:style w:type="character" w:customStyle="1" w:styleId="Mention1">
    <w:name w:val="Mention1"/>
    <w:basedOn w:val="a0"/>
    <w:uiPriority w:val="99"/>
    <w:semiHidden/>
    <w:unhideWhenUsed/>
    <w:rsid w:val="004B2D6F"/>
    <w:rPr>
      <w:color w:val="2B579A"/>
      <w:shd w:val="clear" w:color="auto" w:fill="E6E6E6"/>
    </w:rPr>
  </w:style>
  <w:style w:type="paragraph" w:styleId="a5">
    <w:name w:val="Balloon Text"/>
    <w:basedOn w:val="a"/>
    <w:link w:val="a6"/>
    <w:uiPriority w:val="99"/>
    <w:semiHidden/>
    <w:unhideWhenUsed/>
    <w:rsid w:val="004D47C3"/>
    <w:rPr>
      <w:rFonts w:ascii="Tahoma" w:hAnsi="Tahoma" w:cs="Tahoma"/>
      <w:sz w:val="16"/>
      <w:szCs w:val="16"/>
    </w:rPr>
  </w:style>
  <w:style w:type="character" w:customStyle="1" w:styleId="a6">
    <w:name w:val="Текст выноски Знак"/>
    <w:basedOn w:val="a0"/>
    <w:link w:val="a5"/>
    <w:uiPriority w:val="99"/>
    <w:semiHidden/>
    <w:rsid w:val="004D47C3"/>
    <w:rPr>
      <w:rFonts w:ascii="Tahoma" w:hAnsi="Tahoma" w:cs="Tahoma"/>
      <w:sz w:val="16"/>
      <w:szCs w:val="16"/>
    </w:rPr>
  </w:style>
  <w:style w:type="paragraph" w:styleId="a7">
    <w:name w:val="header"/>
    <w:basedOn w:val="a"/>
    <w:link w:val="a8"/>
    <w:uiPriority w:val="99"/>
    <w:unhideWhenUsed/>
    <w:rsid w:val="00A0690D"/>
    <w:pPr>
      <w:tabs>
        <w:tab w:val="center" w:pos="4677"/>
        <w:tab w:val="right" w:pos="9355"/>
      </w:tabs>
    </w:pPr>
  </w:style>
  <w:style w:type="character" w:customStyle="1" w:styleId="a8">
    <w:name w:val="Верхний колонтитул Знак"/>
    <w:basedOn w:val="a0"/>
    <w:link w:val="a7"/>
    <w:uiPriority w:val="99"/>
    <w:rsid w:val="00A0690D"/>
  </w:style>
  <w:style w:type="paragraph" w:styleId="a9">
    <w:name w:val="footer"/>
    <w:basedOn w:val="a"/>
    <w:link w:val="aa"/>
    <w:uiPriority w:val="99"/>
    <w:unhideWhenUsed/>
    <w:rsid w:val="00A0690D"/>
    <w:pPr>
      <w:tabs>
        <w:tab w:val="center" w:pos="4677"/>
        <w:tab w:val="right" w:pos="9355"/>
      </w:tabs>
    </w:pPr>
  </w:style>
  <w:style w:type="character" w:customStyle="1" w:styleId="aa">
    <w:name w:val="Нижний колонтитул Знак"/>
    <w:basedOn w:val="a0"/>
    <w:link w:val="a9"/>
    <w:uiPriority w:val="99"/>
    <w:rsid w:val="00A0690D"/>
  </w:style>
  <w:style w:type="table" w:styleId="ab">
    <w:name w:val="Table Grid"/>
    <w:basedOn w:val="a1"/>
    <w:uiPriority w:val="39"/>
    <w:rsid w:val="00A0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B23AA"/>
  </w:style>
  <w:style w:type="character" w:styleId="ac">
    <w:name w:val="Unresolved Mention"/>
    <w:basedOn w:val="a0"/>
    <w:uiPriority w:val="99"/>
    <w:semiHidden/>
    <w:unhideWhenUsed/>
    <w:rsid w:val="00927249"/>
    <w:rPr>
      <w:color w:val="605E5C"/>
      <w:shd w:val="clear" w:color="auto" w:fill="E1DFDD"/>
    </w:rPr>
  </w:style>
  <w:style w:type="paragraph" w:customStyle="1" w:styleId="Default">
    <w:name w:val="Default"/>
    <w:rsid w:val="002F3CC5"/>
    <w:pPr>
      <w:autoSpaceDE w:val="0"/>
      <w:autoSpaceDN w:val="0"/>
      <w:adjustRightInd w:val="0"/>
      <w:spacing w:after="0" w:line="240" w:lineRule="auto"/>
    </w:pPr>
    <w:rPr>
      <w:rFonts w:ascii="NKXIUO+Roboto-Regular" w:hAnsi="NKXIUO+Roboto-Regular" w:cs="NKXIUO+Roboto-Regula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10553">
      <w:bodyDiv w:val="1"/>
      <w:marLeft w:val="0"/>
      <w:marRight w:val="0"/>
      <w:marTop w:val="0"/>
      <w:marBottom w:val="0"/>
      <w:divBdr>
        <w:top w:val="none" w:sz="0" w:space="0" w:color="auto"/>
        <w:left w:val="none" w:sz="0" w:space="0" w:color="auto"/>
        <w:bottom w:val="none" w:sz="0" w:space="0" w:color="auto"/>
        <w:right w:val="none" w:sz="0" w:space="0" w:color="auto"/>
      </w:divBdr>
    </w:div>
    <w:div w:id="630130060">
      <w:bodyDiv w:val="1"/>
      <w:marLeft w:val="0"/>
      <w:marRight w:val="0"/>
      <w:marTop w:val="0"/>
      <w:marBottom w:val="0"/>
      <w:divBdr>
        <w:top w:val="none" w:sz="0" w:space="0" w:color="auto"/>
        <w:left w:val="none" w:sz="0" w:space="0" w:color="auto"/>
        <w:bottom w:val="none" w:sz="0" w:space="0" w:color="auto"/>
        <w:right w:val="none" w:sz="0" w:space="0" w:color="auto"/>
      </w:divBdr>
    </w:div>
    <w:div w:id="672758845">
      <w:bodyDiv w:val="1"/>
      <w:marLeft w:val="0"/>
      <w:marRight w:val="0"/>
      <w:marTop w:val="0"/>
      <w:marBottom w:val="0"/>
      <w:divBdr>
        <w:top w:val="none" w:sz="0" w:space="0" w:color="auto"/>
        <w:left w:val="none" w:sz="0" w:space="0" w:color="auto"/>
        <w:bottom w:val="none" w:sz="0" w:space="0" w:color="auto"/>
        <w:right w:val="none" w:sz="0" w:space="0" w:color="auto"/>
      </w:divBdr>
    </w:div>
    <w:div w:id="858616774">
      <w:bodyDiv w:val="1"/>
      <w:marLeft w:val="0"/>
      <w:marRight w:val="0"/>
      <w:marTop w:val="0"/>
      <w:marBottom w:val="0"/>
      <w:divBdr>
        <w:top w:val="none" w:sz="0" w:space="0" w:color="auto"/>
        <w:left w:val="none" w:sz="0" w:space="0" w:color="auto"/>
        <w:bottom w:val="none" w:sz="0" w:space="0" w:color="auto"/>
        <w:right w:val="none" w:sz="0" w:space="0" w:color="auto"/>
      </w:divBdr>
    </w:div>
    <w:div w:id="967206303">
      <w:bodyDiv w:val="1"/>
      <w:marLeft w:val="0"/>
      <w:marRight w:val="0"/>
      <w:marTop w:val="0"/>
      <w:marBottom w:val="0"/>
      <w:divBdr>
        <w:top w:val="none" w:sz="0" w:space="0" w:color="auto"/>
        <w:left w:val="none" w:sz="0" w:space="0" w:color="auto"/>
        <w:bottom w:val="none" w:sz="0" w:space="0" w:color="auto"/>
        <w:right w:val="none" w:sz="0" w:space="0" w:color="auto"/>
      </w:divBdr>
    </w:div>
    <w:div w:id="1088429959">
      <w:bodyDiv w:val="1"/>
      <w:marLeft w:val="0"/>
      <w:marRight w:val="0"/>
      <w:marTop w:val="0"/>
      <w:marBottom w:val="0"/>
      <w:divBdr>
        <w:top w:val="none" w:sz="0" w:space="0" w:color="auto"/>
        <w:left w:val="none" w:sz="0" w:space="0" w:color="auto"/>
        <w:bottom w:val="none" w:sz="0" w:space="0" w:color="auto"/>
        <w:right w:val="none" w:sz="0" w:space="0" w:color="auto"/>
      </w:divBdr>
    </w:div>
    <w:div w:id="20090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russia.r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635</Words>
  <Characters>3626</Characters>
  <Application>Microsoft Office Word</Application>
  <DocSecurity>0</DocSecurity>
  <Lines>30</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SwissProfessionalMedia AG</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Jakobsen</dc:creator>
  <cp:lastModifiedBy>Irina Grigoreva</cp:lastModifiedBy>
  <cp:revision>4</cp:revision>
  <cp:lastPrinted>2019-11-19T10:08:00Z</cp:lastPrinted>
  <dcterms:created xsi:type="dcterms:W3CDTF">2020-11-17T13:34:00Z</dcterms:created>
  <dcterms:modified xsi:type="dcterms:W3CDTF">2020-12-03T16:23:00Z</dcterms:modified>
</cp:coreProperties>
</file>